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64" w:rsidRDefault="005070A2" w:rsidP="005C661C">
      <w:pPr>
        <w:spacing w:line="620" w:lineRule="exact"/>
        <w:jc w:val="center"/>
        <w:rPr>
          <w:rStyle w:val="1Char"/>
          <w:rFonts w:ascii="方正小标宋简体" w:eastAsia="方正小标宋简体"/>
          <w:b w:val="0"/>
        </w:rPr>
      </w:pPr>
      <w:bookmarkStart w:id="0" w:name="_Toc7193258"/>
      <w:bookmarkStart w:id="1" w:name="_GoBack"/>
      <w:bookmarkEnd w:id="1"/>
      <w:r w:rsidRPr="00064686">
        <w:rPr>
          <w:rStyle w:val="1Char"/>
          <w:rFonts w:ascii="方正小标宋简体" w:eastAsia="方正小标宋简体" w:hint="eastAsia"/>
          <w:b w:val="0"/>
        </w:rPr>
        <w:t>国务院关于在市场体系建设中建立</w:t>
      </w:r>
    </w:p>
    <w:p w:rsidR="00C56F1D" w:rsidRDefault="005070A2" w:rsidP="005C661C">
      <w:pPr>
        <w:spacing w:line="620" w:lineRule="exact"/>
        <w:jc w:val="center"/>
        <w:rPr>
          <w:rStyle w:val="1Char"/>
          <w:rFonts w:ascii="方正小标宋简体" w:eastAsia="方正小标宋简体"/>
        </w:rPr>
      </w:pPr>
      <w:r w:rsidRPr="00064686">
        <w:rPr>
          <w:rStyle w:val="1Char"/>
          <w:rFonts w:ascii="方正小标宋简体" w:eastAsia="方正小标宋简体" w:hint="eastAsia"/>
          <w:b w:val="0"/>
        </w:rPr>
        <w:t>公平竞争审查制度的意见</w:t>
      </w:r>
      <w:bookmarkEnd w:id="0"/>
    </w:p>
    <w:p w:rsidR="005070A2" w:rsidRPr="005C661C" w:rsidRDefault="00C56F1D" w:rsidP="005C661C">
      <w:pPr>
        <w:spacing w:line="620" w:lineRule="exact"/>
        <w:jc w:val="center"/>
        <w:rPr>
          <w:rStyle w:val="2Char"/>
          <w:rFonts w:ascii="楷体_GB2312" w:eastAsia="楷体_GB2312"/>
          <w:b w:val="0"/>
          <w:sz w:val="28"/>
          <w:szCs w:val="28"/>
        </w:rPr>
      </w:pPr>
      <w:r w:rsidRPr="005C661C">
        <w:rPr>
          <w:rStyle w:val="2Char"/>
          <w:rFonts w:ascii="楷体_GB2312" w:eastAsia="楷体_GB2312" w:hint="eastAsia"/>
          <w:b w:val="0"/>
          <w:sz w:val="28"/>
          <w:szCs w:val="28"/>
        </w:rPr>
        <w:t xml:space="preserve"> </w:t>
      </w:r>
      <w:bookmarkStart w:id="2" w:name="_Toc7193259"/>
      <w:r w:rsidR="00064686" w:rsidRPr="005C661C">
        <w:rPr>
          <w:rStyle w:val="2Char"/>
          <w:rFonts w:ascii="楷体_GB2312" w:eastAsia="楷体_GB2312" w:hint="eastAsia"/>
          <w:b w:val="0"/>
          <w:sz w:val="28"/>
          <w:szCs w:val="28"/>
        </w:rPr>
        <w:t xml:space="preserve">( </w:t>
      </w:r>
      <w:r w:rsidR="005070A2" w:rsidRPr="005C661C">
        <w:rPr>
          <w:rStyle w:val="2Char"/>
          <w:rFonts w:ascii="楷体_GB2312" w:eastAsia="楷体_GB2312" w:hint="eastAsia"/>
          <w:b w:val="0"/>
          <w:sz w:val="28"/>
          <w:szCs w:val="28"/>
        </w:rPr>
        <w:t>2016年6月1日</w:t>
      </w:r>
      <w:r w:rsidR="00FF788E" w:rsidRPr="005C661C">
        <w:rPr>
          <w:rStyle w:val="2Char"/>
          <w:rFonts w:ascii="楷体_GB2312" w:eastAsia="楷体_GB2312" w:hint="eastAsia"/>
          <w:b w:val="0"/>
          <w:sz w:val="28"/>
          <w:szCs w:val="28"/>
        </w:rPr>
        <w:t xml:space="preserve"> </w:t>
      </w:r>
      <w:r w:rsidR="005070A2" w:rsidRPr="005C661C">
        <w:rPr>
          <w:rStyle w:val="2Char"/>
          <w:rFonts w:ascii="楷体_GB2312" w:eastAsia="楷体_GB2312" w:hint="eastAsia"/>
          <w:b w:val="0"/>
          <w:sz w:val="28"/>
          <w:szCs w:val="28"/>
        </w:rPr>
        <w:t>国发〔2016〕34号</w:t>
      </w:r>
      <w:r w:rsidR="00064686" w:rsidRPr="005C661C">
        <w:rPr>
          <w:rStyle w:val="2Char"/>
          <w:rFonts w:ascii="楷体_GB2312" w:eastAsia="楷体_GB2312" w:hint="eastAsia"/>
          <w:b w:val="0"/>
          <w:sz w:val="28"/>
          <w:szCs w:val="28"/>
        </w:rPr>
        <w:t>)</w:t>
      </w:r>
      <w:bookmarkEnd w:id="2"/>
    </w:p>
    <w:p w:rsidR="008F484F" w:rsidRPr="00022A6C" w:rsidRDefault="008F484F" w:rsidP="00FF788E">
      <w:pPr>
        <w:spacing w:line="480" w:lineRule="exact"/>
      </w:pPr>
    </w:p>
    <w:p w:rsidR="005070A2" w:rsidRPr="00FF788E" w:rsidRDefault="005070A2" w:rsidP="00FF788E">
      <w:pPr>
        <w:spacing w:line="480" w:lineRule="exact"/>
      </w:pPr>
      <w:r w:rsidRPr="00FF788E">
        <w:rPr>
          <w:rFonts w:hint="eastAsia"/>
        </w:rPr>
        <w:t>各省、自治区、直辖市人民政府，国务院各部委、各直属机构：</w:t>
      </w:r>
    </w:p>
    <w:p w:rsidR="005070A2" w:rsidRPr="00FF788E" w:rsidRDefault="005070A2" w:rsidP="00FF788E">
      <w:pPr>
        <w:spacing w:line="480" w:lineRule="exact"/>
        <w:ind w:firstLineChars="200" w:firstLine="420"/>
      </w:pPr>
      <w:r w:rsidRPr="00FF788E">
        <w:rPr>
          <w:rFonts w:hint="eastAsia"/>
        </w:rPr>
        <w:t>公平竞争是市场经济的基本原则，是市场机制高效运行的重要基础。随着经济体制改革不断深化，全国统一市场基本形成，公平竞争环境逐步建立。但同时也要看到，地方保护、区域封锁，行业壁垒、企业垄断，违法给予优惠政策或减损市场主体利益等不符合建设全国统一市场和公平竞争的现象仍然存在。为规范政府有关行为，防止出台排除、限制竞争的政策措施，逐步清理废除妨碍全国统一市场和公平竞争的规定和做法，现就市场体系建设中建立公平竞争审查制度提出以下意见。</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一、充分认识建立公平竞争审查制度的重要性和紧迫性</w:t>
      </w:r>
    </w:p>
    <w:p w:rsidR="005070A2" w:rsidRPr="00FF788E" w:rsidRDefault="005070A2" w:rsidP="00FF788E">
      <w:pPr>
        <w:spacing w:line="480" w:lineRule="exact"/>
        <w:ind w:firstLineChars="200" w:firstLine="420"/>
      </w:pPr>
      <w:r w:rsidRPr="00FF788E">
        <w:rPr>
          <w:rFonts w:hint="eastAsia"/>
        </w:rPr>
        <w:t>一是深入推进经济体制改革的客观需要。经济体制改革的核心是使市场在资源配置中起决定性作用和更好发挥政府作用。统一开放、竞争有序的市场体系，是市场在资源配置中起决定性作用的基础。建立公平竞争审查制度，防止政府过度和不当干预市场，有利于保障资源配置依据市场规则、市场价格、市场竞争实现效益最大化和效率最优化。</w:t>
      </w:r>
    </w:p>
    <w:p w:rsidR="005070A2" w:rsidRPr="00FF788E" w:rsidRDefault="005070A2" w:rsidP="00FF788E">
      <w:pPr>
        <w:spacing w:line="480" w:lineRule="exact"/>
        <w:ind w:firstLineChars="200" w:firstLine="420"/>
      </w:pPr>
      <w:r w:rsidRPr="00FF788E">
        <w:rPr>
          <w:rFonts w:hint="eastAsia"/>
        </w:rPr>
        <w:t>二是全面推进依法治国的有力保障。全面推进依法治国，要求政府依法全面正确履行职能。《中华人民共和国反垄断法》明确禁止行政机关滥用行政权力，排除、限制市场竞争。建立公平竞争审查制度，健全行政机关内部决策合法性审查机制，有利于保证政府行为符合相关法律法规要求，确保政府依法行政。</w:t>
      </w:r>
    </w:p>
    <w:p w:rsidR="005070A2" w:rsidRPr="00FF788E" w:rsidRDefault="005070A2" w:rsidP="00FF788E">
      <w:pPr>
        <w:spacing w:line="480" w:lineRule="exact"/>
        <w:ind w:firstLineChars="200" w:firstLine="420"/>
      </w:pPr>
      <w:r w:rsidRPr="00FF788E">
        <w:rPr>
          <w:rFonts w:hint="eastAsia"/>
        </w:rPr>
        <w:t>三是实现创新驱动发展的必然选择。当前我国经济发展进入新常态，必须靠创新驱动来推进经济持续健康发展。企业是创新的主体，公平竞争是创新的重要动力。建立公平竞争审查制度，大力消除影响公平竞争、妨碍创新的各种制度束缚，有利于为大众创业、万众创新营造公平竞争的市场环境。</w:t>
      </w:r>
    </w:p>
    <w:p w:rsidR="005070A2" w:rsidRPr="00FF788E" w:rsidRDefault="005070A2" w:rsidP="00FF788E">
      <w:pPr>
        <w:spacing w:line="480" w:lineRule="exact"/>
        <w:ind w:firstLineChars="200" w:firstLine="420"/>
      </w:pPr>
      <w:r w:rsidRPr="00FF788E">
        <w:rPr>
          <w:rFonts w:hint="eastAsia"/>
        </w:rPr>
        <w:t>四是释放市场主体活力的有效举措。我国经济发展正处于动力转换的关键时期，大力培育新动能，改造提升传统动能，都需要充分激发市场主体活力。建立公平竞争审查制度，降低制度性交易成本，克服市场价格和行为扭曲，有利于调动各类市场主体的积极性和创造性，培育和催生经济发展新动能。</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二、明确建立公平竞争审查制度的总体要求和基本原则</w:t>
      </w:r>
    </w:p>
    <w:p w:rsidR="005070A2" w:rsidRPr="00FF788E" w:rsidRDefault="005070A2" w:rsidP="00FF788E">
      <w:pPr>
        <w:spacing w:line="480" w:lineRule="exact"/>
        <w:ind w:firstLineChars="200" w:firstLine="420"/>
      </w:pPr>
      <w:r w:rsidRPr="00FF788E">
        <w:rPr>
          <w:rFonts w:hint="eastAsia"/>
        </w:rPr>
        <w:t>建立公平竞争审查制度，要按照加快建设统一开放、竞争有序市场体系的要求，确保政府相关行为符合公平竞争要求和相关法律法规，维护公平竞争秩序，保障各类市场主体平等使用生产要素、公平参与市场竞争、同等受到法律保护，激发市场活力，提高资源配置效率，推动大众创业、万众</w:t>
      </w:r>
      <w:r w:rsidRPr="00FF788E">
        <w:rPr>
          <w:rFonts w:hint="eastAsia"/>
        </w:rPr>
        <w:lastRenderedPageBreak/>
        <w:t>创新，促进实现创新驱动发展和经济持续健康发展。</w:t>
      </w:r>
    </w:p>
    <w:p w:rsidR="005070A2" w:rsidRPr="00FF788E" w:rsidRDefault="005070A2" w:rsidP="00FF788E">
      <w:pPr>
        <w:spacing w:line="480" w:lineRule="exact"/>
        <w:ind w:firstLineChars="200" w:firstLine="420"/>
      </w:pPr>
      <w:r w:rsidRPr="00FF788E">
        <w:rPr>
          <w:rFonts w:hint="eastAsia"/>
        </w:rPr>
        <w:t>尊重市场，竞争优先。尊重市场经济规律，处理好政府与市场的关系，着力转变政府职能，最大限度减少对微观经济的干预，促进和保护市场主体公平竞争，保障市场配置资源的决定性作用得到充分发挥。</w:t>
      </w:r>
    </w:p>
    <w:p w:rsidR="005070A2" w:rsidRPr="00FF788E" w:rsidRDefault="005070A2" w:rsidP="00FF788E">
      <w:pPr>
        <w:spacing w:line="480" w:lineRule="exact"/>
        <w:ind w:firstLineChars="200" w:firstLine="420"/>
      </w:pPr>
      <w:r w:rsidRPr="00FF788E">
        <w:rPr>
          <w:rFonts w:hint="eastAsia"/>
        </w:rPr>
        <w:t>立足全局，统筹兼顾。着力打破地区封锁和行业垄断，清除市场壁垒，促进商品和要素在全国范围内自由流动。统筹考虑维护国家利益和经济安全、促进区域协调发展、保持经济平稳健康运行等多重目标需要，稳妥推进制度实施。</w:t>
      </w:r>
    </w:p>
    <w:p w:rsidR="005070A2" w:rsidRPr="00FF788E" w:rsidRDefault="005070A2" w:rsidP="00FF788E">
      <w:pPr>
        <w:spacing w:line="480" w:lineRule="exact"/>
        <w:ind w:firstLineChars="200" w:firstLine="420"/>
      </w:pPr>
      <w:r w:rsidRPr="00FF788E">
        <w:rPr>
          <w:rFonts w:hint="eastAsia"/>
        </w:rPr>
        <w:t>科学谋划，分步实施。建立公平竞争审查制度是一项长期性、系统性、复杂性工程。要尊重国情，坚持从实际出发，研究制定具有可操作性的方案；破立结合，在规范增量政策的同时，坚持分类处理、不溯及既往，逐步清理废除妨碍全国统一市场和公平竞争的存量政策；着眼长远，做好整体规划，在实践中分阶段、分步骤地推进和完善。</w:t>
      </w:r>
    </w:p>
    <w:p w:rsidR="005070A2" w:rsidRPr="00FF788E" w:rsidRDefault="005070A2" w:rsidP="00FF788E">
      <w:pPr>
        <w:spacing w:line="480" w:lineRule="exact"/>
        <w:ind w:firstLineChars="200" w:firstLine="420"/>
      </w:pPr>
      <w:r w:rsidRPr="00FF788E">
        <w:rPr>
          <w:rFonts w:hint="eastAsia"/>
        </w:rPr>
        <w:t>依法审查，强化监督。加强与现行法律体系和行政管理体制的衔接，提高公平竞争审查的权威和效能。建立健全公平竞争审查保障机制，把自我审查和外部监督结合起来，加强社会监督和执法监督，及时纠正滥用行政权力排除、限制竞争行为。</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三、科学建立公平竞争审查制度</w:t>
      </w:r>
    </w:p>
    <w:p w:rsidR="005070A2" w:rsidRPr="00FF788E" w:rsidRDefault="005070A2" w:rsidP="00FF788E">
      <w:pPr>
        <w:spacing w:line="480" w:lineRule="exact"/>
        <w:ind w:firstLineChars="200" w:firstLine="420"/>
      </w:pPr>
      <w:r w:rsidRPr="00FF788E">
        <w:rPr>
          <w:rFonts w:hint="eastAsia"/>
        </w:rPr>
        <w:t>（一）审查对象。行政机关和法律、法规授权的具有管理公共事务职能的组织（以下统称政策制定机关）制定市场准入、产业发展、招商引资、招标投标、政府采购、经营行为规范、资质标准等涉及市场主体经济活动的规章、规范性文件和其他政策措施，应当进行公平竞争审查。</w:t>
      </w:r>
    </w:p>
    <w:p w:rsidR="005070A2" w:rsidRPr="00FF788E" w:rsidRDefault="005070A2" w:rsidP="00FF788E">
      <w:pPr>
        <w:spacing w:line="480" w:lineRule="exact"/>
        <w:ind w:firstLineChars="200" w:firstLine="420"/>
      </w:pPr>
      <w:r w:rsidRPr="00FF788E">
        <w:rPr>
          <w:rFonts w:hint="eastAsia"/>
        </w:rPr>
        <w:t>行政法规和国务院制定的其他政策措施、地方性法规，起草部门应当在起草过程中进行公平竞争审查。未进行自我审查的，不得提交审议。</w:t>
      </w:r>
    </w:p>
    <w:p w:rsidR="005070A2" w:rsidRPr="00FF788E" w:rsidRDefault="005070A2" w:rsidP="00FF788E">
      <w:pPr>
        <w:spacing w:line="480" w:lineRule="exact"/>
        <w:ind w:firstLineChars="200" w:firstLine="420"/>
      </w:pPr>
      <w:r w:rsidRPr="00FF788E">
        <w:rPr>
          <w:rFonts w:hint="eastAsia"/>
        </w:rPr>
        <w:t>（二）审查方式。政策制定机关在政策制定过程中，要严格对照审查标准进行自我审查。经审查认为不具有排除、限制竞争效果的，可以实施；具有排除、限制竞争效果的，应当不予出台，或调整至符合相关要求后出台。没有进行公平竞争审查的，不得出台。制定政策措施及开展公平竞争审查应当听取利害关系人的意见，或者向社会公开征求意见。有关政策措施出台后，要按照《中华人民共和国政府信息公开条例》要求向社会公开。</w:t>
      </w:r>
    </w:p>
    <w:p w:rsidR="005070A2" w:rsidRPr="00FF788E" w:rsidRDefault="005070A2" w:rsidP="00FF788E">
      <w:pPr>
        <w:spacing w:line="480" w:lineRule="exact"/>
        <w:ind w:firstLineChars="200" w:firstLine="420"/>
      </w:pPr>
      <w:r w:rsidRPr="00FF788E">
        <w:rPr>
          <w:rFonts w:hint="eastAsia"/>
        </w:rPr>
        <w:t>（三）审查标准。要从维护全国统一市场和公平竞争的角度，按照以下标准进行审查：</w:t>
      </w:r>
    </w:p>
    <w:p w:rsidR="005070A2" w:rsidRPr="00FF788E" w:rsidRDefault="005070A2" w:rsidP="00FF788E">
      <w:pPr>
        <w:spacing w:line="480" w:lineRule="exact"/>
        <w:ind w:firstLineChars="200" w:firstLine="420"/>
      </w:pPr>
      <w:r w:rsidRPr="00FF788E">
        <w:rPr>
          <w:rFonts w:hint="eastAsia"/>
        </w:rPr>
        <w:t>1.</w:t>
      </w:r>
      <w:r w:rsidRPr="00FF788E">
        <w:rPr>
          <w:rFonts w:hint="eastAsia"/>
        </w:rPr>
        <w:t>市场准入和退出标准。</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）不得设置不合理和歧视性的准入和退出条件；</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）公布特许经营权目录清单，且未经公平竞争，不得授予经营者特许经营权；</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）不得限定经营、购买、使用特定经营者提供的商品和服务；</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）不得设置没有法律法规依据的审批或者事前备案程序；</w:t>
      </w:r>
    </w:p>
    <w:p w:rsidR="005070A2" w:rsidRPr="00FF788E" w:rsidRDefault="005070A2" w:rsidP="00FF788E">
      <w:pPr>
        <w:spacing w:line="480" w:lineRule="exact"/>
        <w:ind w:firstLineChars="200" w:firstLine="420"/>
      </w:pPr>
      <w:r w:rsidRPr="00FF788E">
        <w:rPr>
          <w:rFonts w:hint="eastAsia"/>
        </w:rPr>
        <w:t>（</w:t>
      </w:r>
      <w:r w:rsidRPr="00FF788E">
        <w:rPr>
          <w:rFonts w:hint="eastAsia"/>
        </w:rPr>
        <w:t>5</w:t>
      </w:r>
      <w:r w:rsidRPr="00FF788E">
        <w:rPr>
          <w:rFonts w:hint="eastAsia"/>
        </w:rPr>
        <w:t>）不得对市场准入负面清单以外的行业、领域、业务等设置审批程序。</w:t>
      </w:r>
    </w:p>
    <w:p w:rsidR="005070A2" w:rsidRPr="00FF788E" w:rsidRDefault="005070A2" w:rsidP="00FF788E">
      <w:pPr>
        <w:spacing w:line="480" w:lineRule="exact"/>
        <w:ind w:firstLineChars="200" w:firstLine="420"/>
      </w:pPr>
      <w:r w:rsidRPr="00FF788E">
        <w:rPr>
          <w:rFonts w:hint="eastAsia"/>
        </w:rPr>
        <w:lastRenderedPageBreak/>
        <w:t>2.</w:t>
      </w:r>
      <w:r w:rsidRPr="00FF788E">
        <w:rPr>
          <w:rFonts w:hint="eastAsia"/>
        </w:rPr>
        <w:t>商品和要素自由流动标准。</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）不得对外地和进口商品、服务实行歧视性价格和歧视性补贴政策；</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）不得限制外地和进口商品、服务进入本地市场或者阻碍本地商品运出、服务输出；</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）不得排斥或者限制外地经营者参加本地招标投标活动；</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）不得排斥、限制或者强制外地经营者在本地投资或者设立分支机构；</w:t>
      </w:r>
    </w:p>
    <w:p w:rsidR="005070A2" w:rsidRPr="00FF788E" w:rsidRDefault="005070A2" w:rsidP="00FF788E">
      <w:pPr>
        <w:spacing w:line="480" w:lineRule="exact"/>
        <w:ind w:firstLineChars="200" w:firstLine="420"/>
      </w:pPr>
      <w:r w:rsidRPr="00FF788E">
        <w:rPr>
          <w:rFonts w:hint="eastAsia"/>
        </w:rPr>
        <w:t>（</w:t>
      </w:r>
      <w:r w:rsidRPr="00FF788E">
        <w:rPr>
          <w:rFonts w:hint="eastAsia"/>
        </w:rPr>
        <w:t>5</w:t>
      </w:r>
      <w:r w:rsidRPr="00FF788E">
        <w:rPr>
          <w:rFonts w:hint="eastAsia"/>
        </w:rPr>
        <w:t>）不得对外地经营者在本地的投资或者设立的分支机构实行歧视性待遇，侵害其合法权益。</w:t>
      </w:r>
    </w:p>
    <w:p w:rsidR="005070A2" w:rsidRPr="00FF788E" w:rsidRDefault="005070A2" w:rsidP="00FF788E">
      <w:pPr>
        <w:spacing w:line="480" w:lineRule="exact"/>
        <w:ind w:firstLineChars="200" w:firstLine="420"/>
      </w:pPr>
      <w:r w:rsidRPr="00FF788E">
        <w:rPr>
          <w:rFonts w:hint="eastAsia"/>
        </w:rPr>
        <w:t>3.</w:t>
      </w:r>
      <w:r w:rsidRPr="00FF788E">
        <w:rPr>
          <w:rFonts w:hint="eastAsia"/>
        </w:rPr>
        <w:t>影响生产经营成本标准。</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）不得违法给予特定经营者优惠政策；</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）安排财政支出一般不得与企业缴纳的税收或非税收入挂钩；</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）不得违法免除特定经营者需要缴纳的社会保险费用；</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）不得在法律规定之外要求经营者提供或者扣留经营者各类保证金。</w:t>
      </w:r>
    </w:p>
    <w:p w:rsidR="005070A2" w:rsidRPr="00FF788E" w:rsidRDefault="005070A2" w:rsidP="00FF788E">
      <w:pPr>
        <w:spacing w:line="480" w:lineRule="exact"/>
        <w:ind w:firstLineChars="200" w:firstLine="420"/>
      </w:pPr>
      <w:r w:rsidRPr="00FF788E">
        <w:rPr>
          <w:rFonts w:hint="eastAsia"/>
        </w:rPr>
        <w:t>4.</w:t>
      </w:r>
      <w:r w:rsidRPr="00FF788E">
        <w:rPr>
          <w:rFonts w:hint="eastAsia"/>
        </w:rPr>
        <w:t>影响生产经营行为标准。</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）不得强制经营者从事《中华人民共和国反垄断法》规定的垄断行为；</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）不得违法披露或者要求经营者披露生产经营敏感信息，为经营者从事垄断行为提供便利条件；</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）不得超越定价权限进行政府定价；</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）不得违法干预实行市场调节价的商品和服务的价格水平。</w:t>
      </w:r>
    </w:p>
    <w:p w:rsidR="005070A2" w:rsidRPr="00FF788E" w:rsidRDefault="005070A2" w:rsidP="00FF788E">
      <w:pPr>
        <w:spacing w:line="480" w:lineRule="exact"/>
        <w:ind w:firstLineChars="200" w:firstLine="420"/>
      </w:pPr>
      <w:r w:rsidRPr="00FF788E">
        <w:rPr>
          <w:rFonts w:hint="eastAsia"/>
        </w:rPr>
        <w:t>没有法律、法规依据，各地区、各部门不得制定减损市场主体合法权益或者增加其义务的政策措施；不得违反《中华人民共和国反垄断法》，制定含有排除、限制竞争内容的政策措施。</w:t>
      </w:r>
    </w:p>
    <w:p w:rsidR="005070A2" w:rsidRPr="00FF788E" w:rsidRDefault="005070A2" w:rsidP="00FF788E">
      <w:pPr>
        <w:spacing w:line="480" w:lineRule="exact"/>
        <w:ind w:firstLineChars="200" w:firstLine="420"/>
      </w:pPr>
      <w:r w:rsidRPr="00FF788E">
        <w:rPr>
          <w:rFonts w:hint="eastAsia"/>
        </w:rPr>
        <w:t>（四）例外规定。属于下列情形的政策措施，如果具有排除和限制竞争的效果，在符合规定的情况下可以实施：</w:t>
      </w:r>
    </w:p>
    <w:p w:rsidR="005070A2" w:rsidRPr="00FF788E" w:rsidRDefault="005070A2" w:rsidP="00FF788E">
      <w:pPr>
        <w:spacing w:line="480" w:lineRule="exact"/>
        <w:ind w:firstLineChars="200" w:firstLine="420"/>
      </w:pPr>
      <w:r w:rsidRPr="00FF788E">
        <w:rPr>
          <w:rFonts w:hint="eastAsia"/>
        </w:rPr>
        <w:t>1.</w:t>
      </w:r>
      <w:r w:rsidRPr="00FF788E">
        <w:rPr>
          <w:rFonts w:hint="eastAsia"/>
        </w:rPr>
        <w:t>维护国家经济安全、文化安全或者涉及国防建设的；</w:t>
      </w:r>
    </w:p>
    <w:p w:rsidR="005070A2" w:rsidRPr="00FF788E" w:rsidRDefault="005070A2" w:rsidP="00FF788E">
      <w:pPr>
        <w:spacing w:line="480" w:lineRule="exact"/>
        <w:ind w:firstLineChars="200" w:firstLine="420"/>
      </w:pPr>
      <w:r w:rsidRPr="00FF788E">
        <w:rPr>
          <w:rFonts w:hint="eastAsia"/>
        </w:rPr>
        <w:t>2.</w:t>
      </w:r>
      <w:r w:rsidRPr="00FF788E">
        <w:rPr>
          <w:rFonts w:hint="eastAsia"/>
        </w:rPr>
        <w:t>为实现扶贫开发、救灾救助等社会保障目的的；</w:t>
      </w:r>
    </w:p>
    <w:p w:rsidR="005070A2" w:rsidRPr="00FF788E" w:rsidRDefault="005070A2" w:rsidP="00FF788E">
      <w:pPr>
        <w:spacing w:line="480" w:lineRule="exact"/>
        <w:ind w:firstLineChars="200" w:firstLine="420"/>
      </w:pPr>
      <w:r w:rsidRPr="00FF788E">
        <w:rPr>
          <w:rFonts w:hint="eastAsia"/>
        </w:rPr>
        <w:t>3.</w:t>
      </w:r>
      <w:r w:rsidRPr="00FF788E">
        <w:rPr>
          <w:rFonts w:hint="eastAsia"/>
        </w:rPr>
        <w:t>为实现节约能源资源、保护生态环境等社会公共利益的；</w:t>
      </w:r>
    </w:p>
    <w:p w:rsidR="005070A2" w:rsidRPr="00FF788E" w:rsidRDefault="005070A2" w:rsidP="00FF788E">
      <w:pPr>
        <w:spacing w:line="480" w:lineRule="exact"/>
        <w:ind w:firstLineChars="200" w:firstLine="420"/>
      </w:pPr>
      <w:r w:rsidRPr="00FF788E">
        <w:rPr>
          <w:rFonts w:hint="eastAsia"/>
        </w:rPr>
        <w:t>4.</w:t>
      </w:r>
      <w:r w:rsidRPr="00FF788E">
        <w:rPr>
          <w:rFonts w:hint="eastAsia"/>
        </w:rPr>
        <w:t>法律、行政法规规定的其他情形。</w:t>
      </w:r>
    </w:p>
    <w:p w:rsidR="005070A2" w:rsidRPr="00FF788E" w:rsidRDefault="005070A2" w:rsidP="00FF788E">
      <w:pPr>
        <w:spacing w:line="480" w:lineRule="exact"/>
        <w:ind w:firstLineChars="200" w:firstLine="420"/>
      </w:pPr>
      <w:r w:rsidRPr="00FF788E">
        <w:rPr>
          <w:rFonts w:hint="eastAsia"/>
        </w:rPr>
        <w:t>政策制定机关应当说明相关政策措施对实现政策目的不可或缺，且不会严重排除和限制市场竞争，并明确实施期限。</w:t>
      </w:r>
    </w:p>
    <w:p w:rsidR="005070A2" w:rsidRPr="00FF788E" w:rsidRDefault="005070A2" w:rsidP="00FF788E">
      <w:pPr>
        <w:spacing w:line="480" w:lineRule="exact"/>
        <w:ind w:firstLineChars="200" w:firstLine="420"/>
      </w:pPr>
      <w:r w:rsidRPr="00FF788E">
        <w:rPr>
          <w:rFonts w:hint="eastAsia"/>
        </w:rPr>
        <w:t>政策制定机关要逐年评估相关政策措施的实施效果。实施期限到期或未达到预期效果的政策措施，应当及时停止执行或者进行调整。</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四、推动公平竞争审查制度有序实施</w:t>
      </w:r>
    </w:p>
    <w:p w:rsidR="005070A2" w:rsidRPr="00FF788E" w:rsidRDefault="005070A2" w:rsidP="00FF788E">
      <w:pPr>
        <w:spacing w:line="480" w:lineRule="exact"/>
        <w:ind w:firstLineChars="200" w:firstLine="420"/>
      </w:pPr>
      <w:r w:rsidRPr="00FF788E">
        <w:rPr>
          <w:rFonts w:hint="eastAsia"/>
        </w:rPr>
        <w:t>（一）明确工作机制。从</w:t>
      </w:r>
      <w:r w:rsidRPr="00FF788E">
        <w:rPr>
          <w:rFonts w:hint="eastAsia"/>
        </w:rPr>
        <w:t>2016</w:t>
      </w:r>
      <w:r w:rsidRPr="00FF788E">
        <w:rPr>
          <w:rFonts w:hint="eastAsia"/>
        </w:rPr>
        <w:t>年</w:t>
      </w:r>
      <w:r w:rsidRPr="00FF788E">
        <w:rPr>
          <w:rFonts w:hint="eastAsia"/>
        </w:rPr>
        <w:t>7</w:t>
      </w:r>
      <w:r w:rsidRPr="00FF788E">
        <w:rPr>
          <w:rFonts w:hint="eastAsia"/>
        </w:rPr>
        <w:t>月起，国务院各部门、各省级人民政府及所属部门均应在有关政策措施制定过程中进行公平竞争审查。国家发展改革委、国务院法制办、商务部、工商总局要</w:t>
      </w:r>
      <w:r w:rsidRPr="00FF788E">
        <w:rPr>
          <w:rFonts w:hint="eastAsia"/>
        </w:rPr>
        <w:lastRenderedPageBreak/>
        <w:t>会同有关部门，建立健全工作机制，指导公平竞争审查制度实施工作，并及时总结成效和经验，推动制度不断完善，在条件成熟时组织开展第三方评估。各省级人民政府要抓紧研究制定具体工作措施和办法，落实制度要求，并从</w:t>
      </w:r>
      <w:r w:rsidRPr="00FF788E">
        <w:rPr>
          <w:rFonts w:hint="eastAsia"/>
        </w:rPr>
        <w:t>2017</w:t>
      </w:r>
      <w:r w:rsidRPr="00FF788E">
        <w:rPr>
          <w:rFonts w:hint="eastAsia"/>
        </w:rPr>
        <w:t>年起在本行政区域内逐步推开，指导市县级人民政府及所属部门开展公平竞争审查。</w:t>
      </w:r>
    </w:p>
    <w:p w:rsidR="005070A2" w:rsidRPr="00FF788E" w:rsidRDefault="005070A2" w:rsidP="00FF788E">
      <w:pPr>
        <w:spacing w:line="480" w:lineRule="exact"/>
        <w:ind w:firstLineChars="200" w:firstLine="420"/>
      </w:pPr>
      <w:r w:rsidRPr="00FF788E">
        <w:rPr>
          <w:rFonts w:hint="eastAsia"/>
        </w:rPr>
        <w:t>（二）有序清理存量。按照“谁制定、谁清理”的原则，各级人民政府及所属部门要对照公平竞争审查标准，对现行政策措施区分不同情况，稳妥把握节奏，有序清理和废除妨碍全国统一市场和公平竞争的各种规定和做法。对市场主体反映比较强烈、问题暴露比较集中、影响比较突出的规定和做法，要尽快废止；对以合同协议等形式给予企业的优惠政策，以及部分立即终止会带来重大影响的政策措施，要设置过渡期，留出必要的缓冲空间；对已兑现的优惠政策，不溯及既往。</w:t>
      </w:r>
    </w:p>
    <w:p w:rsidR="005070A2" w:rsidRPr="00FF788E" w:rsidRDefault="005070A2" w:rsidP="00FF788E">
      <w:pPr>
        <w:spacing w:line="480" w:lineRule="exact"/>
        <w:ind w:firstLineChars="200" w:firstLine="420"/>
      </w:pPr>
      <w:r w:rsidRPr="00FF788E">
        <w:rPr>
          <w:rFonts w:hint="eastAsia"/>
        </w:rPr>
        <w:t>（三）定期评估完善。对建立公平竞争审查制度后出台的政策措施，各级人民政府及所属部门要在定期清理规章和规范性文件时，一并对政策措施影响全国统一市场和公平竞争的情况进行评估。鼓励委托第三方开展评估。评估报告应当向社会公开征求意见，评估结果应当向社会公开。经评估认为妨碍全国统一市场和公平竞争的政策措施，要及时废止或者修改完善。</w:t>
      </w:r>
    </w:p>
    <w:p w:rsidR="005070A2" w:rsidRPr="00FF788E" w:rsidRDefault="005070A2" w:rsidP="00FF788E">
      <w:pPr>
        <w:spacing w:line="480" w:lineRule="exact"/>
        <w:ind w:firstLineChars="200" w:firstLine="420"/>
      </w:pPr>
      <w:r w:rsidRPr="00FF788E">
        <w:rPr>
          <w:rFonts w:hint="eastAsia"/>
        </w:rPr>
        <w:t>（四）制定实施细则。国家发展改革委、国务院法制办、商务部、工商总局要会同有关部门，抓紧研究起草公平竞争审查实施细则，进一步细化公平竞争审查的内容、程序、方法，指导政策制定机关开展公平竞争审查和相关政策措施清理废除工作，保障公平竞争审查制度有序实施。各地区、各部门要紧密结合实际，制定相关政策措施清理废除工作方案，明确工作方式、工作步骤和时间节点，加强分类指导，确保本地区、本部门相关政策措施清理废除工作稳妥推进。</w:t>
      </w:r>
    </w:p>
    <w:p w:rsidR="005070A2" w:rsidRPr="00FF788E" w:rsidRDefault="005070A2" w:rsidP="00FF788E">
      <w:pPr>
        <w:spacing w:line="480" w:lineRule="exact"/>
        <w:ind w:firstLineChars="200" w:firstLine="420"/>
      </w:pPr>
      <w:r w:rsidRPr="00FF788E">
        <w:rPr>
          <w:rFonts w:hint="eastAsia"/>
        </w:rPr>
        <w:t>（五）加强宣传培训。有关部门要切实加大宣传培训力度，加强政策解读和舆论引导，增进全社会对公平竞争审查制度的认识和理解，为公平竞争审查制度实施营造良好的舆论氛围和工作环境。</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五、健全公平竞争审查保障措施</w:t>
      </w:r>
    </w:p>
    <w:p w:rsidR="005070A2" w:rsidRPr="00FF788E" w:rsidRDefault="005070A2" w:rsidP="00FF788E">
      <w:pPr>
        <w:spacing w:line="480" w:lineRule="exact"/>
        <w:ind w:firstLineChars="200" w:firstLine="420"/>
      </w:pPr>
      <w:r w:rsidRPr="00FF788E">
        <w:rPr>
          <w:rFonts w:hint="eastAsia"/>
        </w:rPr>
        <w:t>（一）健全竞争政策。国务院反垄断委员会要发挥职能作用，组织、协调、指导反垄断工作，研究拟订有关竞争政策，组织调查、评估市场总体竞争状况，为推进和逐步完善公平竞争审查制度奠定坚实基础。各地区、各部门要按照确立竞争政策基础性地位的要求，有针对性地制定政策措施，及时研究新经济领域市场监管问题，不断完善市场竞争规则，加快形成统一开放、竞争有序的市场体系。</w:t>
      </w:r>
    </w:p>
    <w:p w:rsidR="005070A2" w:rsidRPr="00FF788E" w:rsidRDefault="005070A2" w:rsidP="00FF788E">
      <w:pPr>
        <w:spacing w:line="480" w:lineRule="exact"/>
        <w:ind w:firstLineChars="200" w:firstLine="420"/>
      </w:pPr>
      <w:r w:rsidRPr="00FF788E">
        <w:rPr>
          <w:rFonts w:hint="eastAsia"/>
        </w:rPr>
        <w:t>（二）完善政府守信机制。严格履行政府向社会</w:t>
      </w:r>
      <w:proofErr w:type="gramStart"/>
      <w:r w:rsidRPr="00FF788E">
        <w:rPr>
          <w:rFonts w:hint="eastAsia"/>
        </w:rPr>
        <w:t>作出</w:t>
      </w:r>
      <w:proofErr w:type="gramEnd"/>
      <w:r w:rsidRPr="00FF788E">
        <w:rPr>
          <w:rFonts w:hint="eastAsia"/>
        </w:rPr>
        <w:t>的承诺，把政务履约和守</w:t>
      </w:r>
      <w:proofErr w:type="gramStart"/>
      <w:r w:rsidRPr="00FF788E">
        <w:rPr>
          <w:rFonts w:hint="eastAsia"/>
        </w:rPr>
        <w:t>诺服务</w:t>
      </w:r>
      <w:proofErr w:type="gramEnd"/>
      <w:r w:rsidRPr="00FF788E">
        <w:rPr>
          <w:rFonts w:hint="eastAsia"/>
        </w:rPr>
        <w:t>纳入政府绩效评价体系，建立健全政务和行政承诺考核制度。各级人民政府对依法</w:t>
      </w:r>
      <w:proofErr w:type="gramStart"/>
      <w:r w:rsidRPr="00FF788E">
        <w:rPr>
          <w:rFonts w:hint="eastAsia"/>
        </w:rPr>
        <w:t>作出</w:t>
      </w:r>
      <w:proofErr w:type="gramEnd"/>
      <w:r w:rsidRPr="00FF788E">
        <w:rPr>
          <w:rFonts w:hint="eastAsia"/>
        </w:rPr>
        <w:t>的政策承诺和签订的各类合同要认真履约和兑现。完善政务诚信约束和问责机制。进一步推广重大决策事项公示和听证制度，拓宽公众参与政府决策的渠道，加强对权力运行的社会监督和约束。</w:t>
      </w:r>
    </w:p>
    <w:p w:rsidR="005070A2" w:rsidRPr="00FF788E" w:rsidRDefault="005070A2" w:rsidP="00FF788E">
      <w:pPr>
        <w:spacing w:line="480" w:lineRule="exact"/>
        <w:ind w:firstLineChars="200" w:firstLine="420"/>
      </w:pPr>
      <w:r w:rsidRPr="00FF788E">
        <w:rPr>
          <w:rFonts w:hint="eastAsia"/>
        </w:rPr>
        <w:t>（三）加强执法监督。对涉嫌违反公平竞争审查标准的政策措施，任何单位和个人有权举报，有关部门要及时予以处理；涉嫌违反《中华人民共和国反垄断法》的，反垄断执法机构要依法调查</w:t>
      </w:r>
      <w:r w:rsidRPr="00FF788E">
        <w:rPr>
          <w:rFonts w:hint="eastAsia"/>
        </w:rPr>
        <w:lastRenderedPageBreak/>
        <w:t>核实，并向有关上级机关提出处理建议。案件情况和处理建议要向社会公开。政策制定机关要及时纠正排除和限制竞争的政策措施，维护公平竞争的市场秩序。</w:t>
      </w:r>
    </w:p>
    <w:p w:rsidR="005070A2" w:rsidRPr="00FF788E" w:rsidRDefault="005070A2" w:rsidP="00FF788E">
      <w:pPr>
        <w:spacing w:line="480" w:lineRule="exact"/>
        <w:ind w:firstLineChars="200" w:firstLine="420"/>
      </w:pPr>
      <w:r w:rsidRPr="00FF788E">
        <w:rPr>
          <w:rFonts w:hint="eastAsia"/>
        </w:rPr>
        <w:t>（四）强化责任追究。对未进行公平竞争审查或者违反公平竞争审查标准出台政策措施，以及不及时纠正相关政策措施的地方政府和部门，有关部门依法查实后要</w:t>
      </w:r>
      <w:proofErr w:type="gramStart"/>
      <w:r w:rsidRPr="00FF788E">
        <w:rPr>
          <w:rFonts w:hint="eastAsia"/>
        </w:rPr>
        <w:t>作出</w:t>
      </w:r>
      <w:proofErr w:type="gramEnd"/>
      <w:r w:rsidRPr="00FF788E">
        <w:rPr>
          <w:rFonts w:hint="eastAsia"/>
        </w:rPr>
        <w:t>严肃处理。对失职渎职等需要追究有关人员党纪政纪责任的，要及时将有关情况移送纪检监察机关。</w:t>
      </w:r>
    </w:p>
    <w:p w:rsidR="00FF788E" w:rsidRDefault="00FF788E" w:rsidP="00FF788E">
      <w:pPr>
        <w:spacing w:line="480" w:lineRule="exact"/>
        <w:ind w:right="840" w:firstLineChars="2400" w:firstLine="5040"/>
      </w:pPr>
    </w:p>
    <w:p w:rsidR="005070A2" w:rsidRPr="00FF788E" w:rsidRDefault="005070A2" w:rsidP="00CD1E98">
      <w:pPr>
        <w:spacing w:line="480" w:lineRule="exact"/>
        <w:ind w:right="840" w:firstLineChars="2400" w:firstLine="5040"/>
        <w:jc w:val="right"/>
      </w:pPr>
      <w:r w:rsidRPr="00FF788E">
        <w:rPr>
          <w:rFonts w:hint="eastAsia"/>
        </w:rPr>
        <w:t>国务院</w:t>
      </w:r>
    </w:p>
    <w:p w:rsidR="005070A2" w:rsidRPr="00FF788E" w:rsidRDefault="005070A2" w:rsidP="00CD1E98">
      <w:pPr>
        <w:spacing w:line="480" w:lineRule="exact"/>
        <w:ind w:firstLineChars="200" w:firstLine="420"/>
        <w:jc w:val="right"/>
      </w:pPr>
      <w:r w:rsidRPr="00FF788E">
        <w:rPr>
          <w:rFonts w:hint="eastAsia"/>
        </w:rPr>
        <w:t xml:space="preserve">　　　　　　　　　　　　　　</w:t>
      </w:r>
      <w:r w:rsidR="004D3E72" w:rsidRPr="00FF788E">
        <w:rPr>
          <w:rFonts w:hint="eastAsia"/>
        </w:rPr>
        <w:t xml:space="preserve">          </w:t>
      </w:r>
      <w:r w:rsidRPr="00FF788E">
        <w:rPr>
          <w:rFonts w:hint="eastAsia"/>
        </w:rPr>
        <w:t>2016</w:t>
      </w:r>
      <w:r w:rsidRPr="00FF788E">
        <w:rPr>
          <w:rFonts w:hint="eastAsia"/>
        </w:rPr>
        <w:t>年</w:t>
      </w:r>
      <w:r w:rsidRPr="00FF788E">
        <w:rPr>
          <w:rFonts w:hint="eastAsia"/>
        </w:rPr>
        <w:t>6</w:t>
      </w:r>
      <w:r w:rsidRPr="00FF788E">
        <w:rPr>
          <w:rFonts w:hint="eastAsia"/>
        </w:rPr>
        <w:t>月</w:t>
      </w:r>
      <w:r w:rsidRPr="00FF788E">
        <w:rPr>
          <w:rFonts w:hint="eastAsia"/>
        </w:rPr>
        <w:t>1</w:t>
      </w:r>
      <w:r w:rsidRPr="00FF788E">
        <w:rPr>
          <w:rFonts w:hint="eastAsia"/>
        </w:rPr>
        <w:t>日</w:t>
      </w:r>
    </w:p>
    <w:p w:rsidR="00064686" w:rsidRDefault="00064686" w:rsidP="00064686">
      <w:pPr>
        <w:spacing w:line="480" w:lineRule="exact"/>
        <w:ind w:firstLineChars="200" w:firstLine="420"/>
        <w:jc w:val="center"/>
      </w:pPr>
    </w:p>
    <w:p w:rsidR="00DD4F64" w:rsidRDefault="005070A2" w:rsidP="00D81564">
      <w:pPr>
        <w:spacing w:line="620" w:lineRule="exact"/>
        <w:jc w:val="center"/>
        <w:rPr>
          <w:rStyle w:val="1Char"/>
          <w:rFonts w:ascii="方正小标宋简体" w:eastAsia="方正小标宋简体"/>
          <w:b w:val="0"/>
        </w:rPr>
      </w:pPr>
      <w:bookmarkStart w:id="3" w:name="_Toc7193260"/>
      <w:r w:rsidRPr="00CF60C1">
        <w:rPr>
          <w:rStyle w:val="1Char"/>
          <w:rFonts w:ascii="方正小标宋简体" w:eastAsia="方正小标宋简体" w:hint="eastAsia"/>
          <w:b w:val="0"/>
        </w:rPr>
        <w:t>关于印发</w:t>
      </w:r>
      <w:proofErr w:type="gramStart"/>
      <w:r w:rsidRPr="00CF60C1">
        <w:rPr>
          <w:rStyle w:val="1Char"/>
          <w:rFonts w:ascii="方正小标宋简体" w:eastAsia="方正小标宋简体" w:hint="eastAsia"/>
          <w:b w:val="0"/>
        </w:rPr>
        <w:t>《</w:t>
      </w:r>
      <w:proofErr w:type="gramEnd"/>
      <w:r w:rsidRPr="00CF60C1">
        <w:rPr>
          <w:rStyle w:val="1Char"/>
          <w:rFonts w:ascii="方正小标宋简体" w:eastAsia="方正小标宋简体" w:hint="eastAsia"/>
          <w:b w:val="0"/>
        </w:rPr>
        <w:t>公平竞争审查制度实施细则</w:t>
      </w:r>
    </w:p>
    <w:p w:rsidR="00D81564" w:rsidRPr="005C661C" w:rsidRDefault="005070A2" w:rsidP="00D81564">
      <w:pPr>
        <w:spacing w:line="620" w:lineRule="exact"/>
        <w:jc w:val="center"/>
        <w:rPr>
          <w:rStyle w:val="1Char"/>
          <w:rFonts w:ascii="方正小标宋简体" w:eastAsia="方正小标宋简体"/>
        </w:rPr>
      </w:pPr>
      <w:r w:rsidRPr="00CF60C1">
        <w:rPr>
          <w:rStyle w:val="1Char"/>
          <w:rFonts w:ascii="方正小标宋简体" w:eastAsia="方正小标宋简体" w:hint="eastAsia"/>
          <w:b w:val="0"/>
        </w:rPr>
        <w:t>（暂行）</w:t>
      </w:r>
      <w:proofErr w:type="gramStart"/>
      <w:r w:rsidRPr="00CF60C1">
        <w:rPr>
          <w:rStyle w:val="1Char"/>
          <w:rFonts w:ascii="方正小标宋简体" w:eastAsia="方正小标宋简体" w:hint="eastAsia"/>
          <w:b w:val="0"/>
        </w:rPr>
        <w:t>》</w:t>
      </w:r>
      <w:proofErr w:type="gramEnd"/>
      <w:r w:rsidRPr="00CF60C1">
        <w:rPr>
          <w:rStyle w:val="1Char"/>
          <w:rFonts w:ascii="方正小标宋简体" w:eastAsia="方正小标宋简体" w:hint="eastAsia"/>
          <w:b w:val="0"/>
        </w:rPr>
        <w:t>的通知</w:t>
      </w:r>
      <w:bookmarkEnd w:id="3"/>
    </w:p>
    <w:p w:rsidR="005070A2" w:rsidRPr="005C661C" w:rsidRDefault="00064686" w:rsidP="005C661C">
      <w:pPr>
        <w:spacing w:line="620" w:lineRule="exact"/>
        <w:jc w:val="center"/>
        <w:rPr>
          <w:rStyle w:val="2Char"/>
          <w:rFonts w:ascii="楷体_GB2312" w:eastAsia="楷体_GB2312"/>
          <w:b w:val="0"/>
          <w:sz w:val="28"/>
          <w:szCs w:val="28"/>
        </w:rPr>
      </w:pPr>
      <w:bookmarkStart w:id="4" w:name="_Toc7193261"/>
      <w:r w:rsidRPr="005C661C">
        <w:rPr>
          <w:rStyle w:val="2Char"/>
          <w:rFonts w:ascii="楷体_GB2312" w:eastAsia="楷体_GB2312" w:hint="eastAsia"/>
          <w:b w:val="0"/>
          <w:sz w:val="28"/>
          <w:szCs w:val="28"/>
        </w:rPr>
        <w:t xml:space="preserve">（2017年10月23日 </w:t>
      </w:r>
      <w:proofErr w:type="gramStart"/>
      <w:r w:rsidR="005070A2" w:rsidRPr="005C661C">
        <w:rPr>
          <w:rStyle w:val="2Char"/>
          <w:rFonts w:ascii="楷体_GB2312" w:eastAsia="楷体_GB2312" w:hint="eastAsia"/>
          <w:b w:val="0"/>
          <w:sz w:val="28"/>
          <w:szCs w:val="28"/>
        </w:rPr>
        <w:t>发改价监</w:t>
      </w:r>
      <w:proofErr w:type="gramEnd"/>
      <w:r w:rsidR="005070A2" w:rsidRPr="005C661C">
        <w:rPr>
          <w:rStyle w:val="2Char"/>
          <w:rFonts w:ascii="楷体_GB2312" w:eastAsia="楷体_GB2312" w:hint="eastAsia"/>
          <w:b w:val="0"/>
          <w:sz w:val="28"/>
          <w:szCs w:val="28"/>
        </w:rPr>
        <w:t>〔2017〕1849号</w:t>
      </w:r>
      <w:r w:rsidRPr="005C661C">
        <w:rPr>
          <w:rStyle w:val="2Char"/>
          <w:rFonts w:ascii="楷体_GB2312" w:eastAsia="楷体_GB2312" w:hint="eastAsia"/>
          <w:b w:val="0"/>
          <w:sz w:val="28"/>
          <w:szCs w:val="28"/>
        </w:rPr>
        <w:t>）</w:t>
      </w:r>
      <w:bookmarkEnd w:id="4"/>
    </w:p>
    <w:p w:rsidR="00064686" w:rsidRDefault="00064686" w:rsidP="00064686">
      <w:pPr>
        <w:spacing w:line="480" w:lineRule="exact"/>
      </w:pPr>
    </w:p>
    <w:p w:rsidR="005070A2" w:rsidRPr="00FF788E" w:rsidRDefault="005070A2" w:rsidP="00064686">
      <w:pPr>
        <w:spacing w:line="480" w:lineRule="exact"/>
      </w:pPr>
      <w:r w:rsidRPr="00FF788E">
        <w:rPr>
          <w:rFonts w:hint="eastAsia"/>
        </w:rPr>
        <w:t>各省、自治区、直辖市人民政府，国务院各部委、各直属机构：</w:t>
      </w:r>
    </w:p>
    <w:p w:rsidR="005070A2" w:rsidRPr="00FF788E" w:rsidRDefault="005070A2" w:rsidP="00FF788E">
      <w:pPr>
        <w:spacing w:line="480" w:lineRule="exact"/>
        <w:ind w:firstLineChars="200" w:firstLine="420"/>
      </w:pPr>
      <w:r w:rsidRPr="00FF788E">
        <w:rPr>
          <w:rFonts w:hint="eastAsia"/>
        </w:rPr>
        <w:t>根据《国务院关于在市场体系建设中建立公平竞争审查制度的意见》（国发〔</w:t>
      </w:r>
      <w:r w:rsidRPr="00FF788E">
        <w:rPr>
          <w:rFonts w:hint="eastAsia"/>
        </w:rPr>
        <w:t>2016</w:t>
      </w:r>
      <w:r w:rsidRPr="00FF788E">
        <w:rPr>
          <w:rFonts w:hint="eastAsia"/>
        </w:rPr>
        <w:t>〕</w:t>
      </w:r>
      <w:r w:rsidRPr="00FF788E">
        <w:rPr>
          <w:rFonts w:hint="eastAsia"/>
        </w:rPr>
        <w:t>34</w:t>
      </w:r>
      <w:r w:rsidRPr="00FF788E">
        <w:rPr>
          <w:rFonts w:hint="eastAsia"/>
        </w:rPr>
        <w:t>号）要求，国家发展改革委、财政部、商务部、国家工商行政管理总局、国务院法制办会同有关部门研究制定了《公平竞争审查制度实施细则（暂行）》，经国务院同意，现予印发，请各行政机关以及法律、法规授权的具有管理公共事务职能的组织，在开展公平竞争审查时认真贯彻执行。</w:t>
      </w:r>
    </w:p>
    <w:p w:rsidR="004D3E72" w:rsidRPr="00FF788E" w:rsidRDefault="004D3E72" w:rsidP="00FF788E">
      <w:pPr>
        <w:spacing w:line="480" w:lineRule="exact"/>
        <w:ind w:firstLineChars="200" w:firstLine="420"/>
      </w:pPr>
    </w:p>
    <w:p w:rsidR="005070A2" w:rsidRPr="00FF788E" w:rsidRDefault="005070A2" w:rsidP="00FF788E">
      <w:pPr>
        <w:spacing w:line="480" w:lineRule="exact"/>
        <w:ind w:firstLineChars="200" w:firstLine="420"/>
      </w:pPr>
      <w:r w:rsidRPr="00FF788E">
        <w:rPr>
          <w:rFonts w:hint="eastAsia"/>
        </w:rPr>
        <w:t>附件：</w:t>
      </w:r>
      <w:r w:rsidRPr="00064686">
        <w:rPr>
          <w:rFonts w:hint="eastAsia"/>
        </w:rPr>
        <w:t>公平竞争审查制度实施细则（暂行）</w:t>
      </w:r>
    </w:p>
    <w:p w:rsidR="004D3E72" w:rsidRPr="00FF788E" w:rsidRDefault="004D3E72" w:rsidP="00FF788E">
      <w:pPr>
        <w:spacing w:line="480" w:lineRule="exact"/>
        <w:ind w:firstLineChars="200" w:firstLine="420"/>
      </w:pPr>
    </w:p>
    <w:p w:rsidR="004D3E72" w:rsidRPr="00FF788E" w:rsidRDefault="004D3E72" w:rsidP="00FF788E">
      <w:pPr>
        <w:spacing w:line="480" w:lineRule="exact"/>
        <w:ind w:firstLineChars="200" w:firstLine="420"/>
      </w:pPr>
    </w:p>
    <w:p w:rsidR="005070A2" w:rsidRPr="00C56F1D" w:rsidRDefault="005070A2" w:rsidP="00C56F1D">
      <w:pPr>
        <w:spacing w:line="620" w:lineRule="exact"/>
        <w:jc w:val="center"/>
        <w:rPr>
          <w:rFonts w:ascii="方正小标宋简体" w:eastAsia="方正小标宋简体"/>
          <w:bCs/>
          <w:sz w:val="44"/>
          <w:szCs w:val="44"/>
        </w:rPr>
      </w:pPr>
      <w:r w:rsidRPr="00C56F1D">
        <w:rPr>
          <w:rFonts w:ascii="方正小标宋简体" w:eastAsia="方正小标宋简体" w:hint="eastAsia"/>
          <w:bCs/>
          <w:sz w:val="44"/>
          <w:szCs w:val="44"/>
        </w:rPr>
        <w:t>公平竞争审查制度实施细则（暂行）</w:t>
      </w:r>
    </w:p>
    <w:p w:rsidR="005070A2" w:rsidRPr="00FF788E" w:rsidRDefault="005070A2" w:rsidP="00FF788E">
      <w:pPr>
        <w:spacing w:line="480" w:lineRule="exact"/>
        <w:ind w:firstLineChars="200" w:firstLine="420"/>
      </w:pPr>
      <w:r w:rsidRPr="00FF788E">
        <w:rPr>
          <w:rFonts w:hint="eastAsia"/>
        </w:rPr>
        <w:t xml:space="preserve">　　</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第一章 总 则</w:t>
      </w:r>
    </w:p>
    <w:p w:rsidR="005070A2" w:rsidRPr="00FF788E" w:rsidRDefault="005070A2" w:rsidP="00FF788E">
      <w:pPr>
        <w:spacing w:line="480" w:lineRule="exact"/>
        <w:ind w:firstLineChars="200" w:firstLine="420"/>
      </w:pPr>
      <w:r w:rsidRPr="00FF788E">
        <w:rPr>
          <w:rFonts w:hint="eastAsia"/>
        </w:rPr>
        <w:t>第一条</w:t>
      </w:r>
      <w:r w:rsidRPr="00FF788E">
        <w:rPr>
          <w:rFonts w:hint="eastAsia"/>
        </w:rPr>
        <w:t xml:space="preserve"> </w:t>
      </w:r>
      <w:r w:rsidRPr="00FF788E">
        <w:rPr>
          <w:rFonts w:hint="eastAsia"/>
        </w:rPr>
        <w:t>为保障公平竞争审查工作顺利开展，推动公平竞争审查制度有效实施，根据《中华人民共和国反垄断法》、《国务院关于在市场体系建设中建立公平竞争审查制度的意见》（国发﹝</w:t>
      </w:r>
      <w:r w:rsidRPr="00FF788E">
        <w:rPr>
          <w:rFonts w:hint="eastAsia"/>
        </w:rPr>
        <w:t>2016</w:t>
      </w:r>
      <w:r w:rsidRPr="00FF788E">
        <w:rPr>
          <w:rFonts w:hint="eastAsia"/>
        </w:rPr>
        <w:t>﹞</w:t>
      </w:r>
      <w:r w:rsidRPr="00FF788E">
        <w:rPr>
          <w:rFonts w:hint="eastAsia"/>
        </w:rPr>
        <w:t>34</w:t>
      </w:r>
      <w:r w:rsidRPr="00FF788E">
        <w:rPr>
          <w:rFonts w:hint="eastAsia"/>
        </w:rPr>
        <w:t>号，以下简称《意见》），制定本细则。</w:t>
      </w:r>
    </w:p>
    <w:p w:rsidR="005070A2" w:rsidRPr="00FF788E" w:rsidRDefault="005070A2" w:rsidP="00FF788E">
      <w:pPr>
        <w:spacing w:line="480" w:lineRule="exact"/>
        <w:ind w:firstLineChars="200" w:firstLine="420"/>
      </w:pPr>
      <w:r w:rsidRPr="00FF788E">
        <w:rPr>
          <w:rFonts w:hint="eastAsia"/>
        </w:rPr>
        <w:t>第二条</w:t>
      </w:r>
      <w:r w:rsidRPr="00FF788E">
        <w:rPr>
          <w:rFonts w:hint="eastAsia"/>
        </w:rPr>
        <w:t xml:space="preserve"> </w:t>
      </w:r>
      <w:r w:rsidRPr="00FF788E">
        <w:rPr>
          <w:rFonts w:hint="eastAsia"/>
        </w:rPr>
        <w:t>行政机关以及法律法规授权的具有管理公共事务职能的组织（以下统称政策制定机关），在制定市场准入、产业发展、招商引资、招标投标、政府采购、经营行为规范、资质标准等涉及市</w:t>
      </w:r>
      <w:r w:rsidRPr="00FF788E">
        <w:rPr>
          <w:rFonts w:hint="eastAsia"/>
        </w:rPr>
        <w:lastRenderedPageBreak/>
        <w:t>场主体经济活动的规章、规范性文件和其他政策措施（以下统称政策措施）时，应当进行公平竞争审查，评估对市场竞争的影响，防止排除、限制市场竞争。</w:t>
      </w:r>
    </w:p>
    <w:p w:rsidR="005070A2" w:rsidRPr="00FF788E" w:rsidRDefault="005070A2" w:rsidP="00FF788E">
      <w:pPr>
        <w:spacing w:line="480" w:lineRule="exact"/>
        <w:ind w:firstLineChars="200" w:firstLine="420"/>
      </w:pPr>
      <w:r w:rsidRPr="00FF788E">
        <w:rPr>
          <w:rFonts w:hint="eastAsia"/>
        </w:rPr>
        <w:t>经审查认为不具有排除、限制竞争效果的，可以实施；具有排除、限制竞争效果的，应当</w:t>
      </w:r>
      <w:proofErr w:type="gramStart"/>
      <w:r w:rsidRPr="00FF788E">
        <w:rPr>
          <w:rFonts w:hint="eastAsia"/>
        </w:rPr>
        <w:t>不予出台</w:t>
      </w:r>
      <w:proofErr w:type="gramEnd"/>
      <w:r w:rsidRPr="00FF788E">
        <w:rPr>
          <w:rFonts w:hint="eastAsia"/>
        </w:rPr>
        <w:t>或者调整至符合相关要求后出台；未经公平竞争审查的，不得出台。</w:t>
      </w:r>
    </w:p>
    <w:p w:rsidR="005070A2" w:rsidRPr="00FF788E" w:rsidRDefault="005070A2" w:rsidP="00FF788E">
      <w:pPr>
        <w:spacing w:line="480" w:lineRule="exact"/>
        <w:ind w:firstLineChars="200" w:firstLine="420"/>
      </w:pPr>
      <w:r w:rsidRPr="00FF788E">
        <w:rPr>
          <w:rFonts w:hint="eastAsia"/>
        </w:rPr>
        <w:t>以多个部门名义联合制定出台的政策措施，由牵头部门负责公平竞争审查，其他部门在各自职责范围内参与公平竞争审查。</w:t>
      </w:r>
    </w:p>
    <w:p w:rsidR="005070A2" w:rsidRPr="00FF788E" w:rsidRDefault="005070A2" w:rsidP="00FF788E">
      <w:pPr>
        <w:spacing w:line="480" w:lineRule="exact"/>
        <w:ind w:firstLineChars="200" w:firstLine="420"/>
      </w:pPr>
      <w:r w:rsidRPr="00FF788E">
        <w:rPr>
          <w:rFonts w:hint="eastAsia"/>
        </w:rPr>
        <w:t>第三条</w:t>
      </w:r>
      <w:r w:rsidRPr="00FF788E">
        <w:rPr>
          <w:rFonts w:hint="eastAsia"/>
        </w:rPr>
        <w:t xml:space="preserve"> </w:t>
      </w:r>
      <w:r w:rsidRPr="00FF788E">
        <w:rPr>
          <w:rFonts w:hint="eastAsia"/>
        </w:rPr>
        <w:t>对行政法规和国务院制定的政策措施、政府部门负责起草的地方性法规，由起草部门在起草过程中参照本细则规定进行公平竞争审查。未经公平竞争审查不得提交审议。</w:t>
      </w:r>
    </w:p>
    <w:p w:rsidR="005070A2" w:rsidRPr="00FF788E" w:rsidRDefault="005070A2" w:rsidP="00FF788E">
      <w:pPr>
        <w:spacing w:line="480" w:lineRule="exact"/>
        <w:ind w:firstLineChars="200" w:firstLine="420"/>
      </w:pPr>
      <w:r w:rsidRPr="00FF788E">
        <w:rPr>
          <w:rFonts w:hint="eastAsia"/>
        </w:rPr>
        <w:t>第四条</w:t>
      </w:r>
      <w:r w:rsidRPr="00FF788E">
        <w:rPr>
          <w:rFonts w:hint="eastAsia"/>
        </w:rPr>
        <w:t xml:space="preserve"> </w:t>
      </w:r>
      <w:r w:rsidRPr="00FF788E">
        <w:rPr>
          <w:rFonts w:hint="eastAsia"/>
        </w:rPr>
        <w:t>国家发展改革委、国务院法制办、财政部、商务部、工商总局会同有关部门，建立公平竞争审查工作部际联席会议制度，统筹协调推进公平竞争审查相关工作，对实施公平竞争审查制度进行宏观指导。地方各级人民政府建立的公平竞争审查联席会议或者相应的工作协调机制（以下统称联席会议），负责统筹协调本地区公平竞争审查工作。</w:t>
      </w:r>
    </w:p>
    <w:p w:rsidR="005070A2" w:rsidRPr="00FF788E" w:rsidRDefault="005070A2" w:rsidP="00FF788E">
      <w:pPr>
        <w:spacing w:line="480" w:lineRule="exact"/>
        <w:ind w:firstLineChars="200" w:firstLine="420"/>
      </w:pPr>
      <w:r w:rsidRPr="00FF788E">
        <w:rPr>
          <w:rFonts w:hint="eastAsia"/>
        </w:rPr>
        <w:t>各级公平竞争审查联席会议应当每年向上级公平竞争审查联席会议报告本地区公平竞争审查制度实施情况。</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第二章 审查机制和程序</w:t>
      </w:r>
    </w:p>
    <w:p w:rsidR="005070A2" w:rsidRPr="00FF788E" w:rsidRDefault="005070A2" w:rsidP="00FF788E">
      <w:pPr>
        <w:spacing w:line="480" w:lineRule="exact"/>
        <w:ind w:firstLineChars="200" w:firstLine="420"/>
      </w:pPr>
      <w:r w:rsidRPr="00FF788E">
        <w:rPr>
          <w:rFonts w:hint="eastAsia"/>
        </w:rPr>
        <w:t>第五条</w:t>
      </w:r>
      <w:r w:rsidRPr="00FF788E">
        <w:rPr>
          <w:rFonts w:hint="eastAsia"/>
        </w:rPr>
        <w:t xml:space="preserve"> </w:t>
      </w:r>
      <w:r w:rsidRPr="00FF788E">
        <w:rPr>
          <w:rFonts w:hint="eastAsia"/>
        </w:rPr>
        <w:t>政策制定机关应当建立健全自我审查机制，明确责任机构和审查程序。自我审查可以由政策制定机关的具体业务机构负责，或者由政策制定机关指定特定机构统一负责，也可以采取其他方式实施。</w:t>
      </w:r>
    </w:p>
    <w:p w:rsidR="005070A2" w:rsidRPr="00FF788E" w:rsidRDefault="005070A2" w:rsidP="00FF788E">
      <w:pPr>
        <w:spacing w:line="480" w:lineRule="exact"/>
        <w:ind w:firstLineChars="200" w:firstLine="420"/>
      </w:pPr>
      <w:r w:rsidRPr="00FF788E">
        <w:rPr>
          <w:rFonts w:hint="eastAsia"/>
        </w:rPr>
        <w:t>第六条</w:t>
      </w:r>
      <w:r w:rsidRPr="00FF788E">
        <w:rPr>
          <w:rFonts w:hint="eastAsia"/>
        </w:rPr>
        <w:t xml:space="preserve"> </w:t>
      </w:r>
      <w:r w:rsidRPr="00FF788E">
        <w:rPr>
          <w:rFonts w:hint="eastAsia"/>
        </w:rPr>
        <w:t>政策制定机关开展公平竞争审查应当遵循审查基本流程，并形成明确的书面审查结论。书面审查结论由政策制定机关存档。</w:t>
      </w:r>
    </w:p>
    <w:p w:rsidR="005070A2" w:rsidRPr="00FF788E" w:rsidRDefault="005070A2" w:rsidP="00FF788E">
      <w:pPr>
        <w:spacing w:line="480" w:lineRule="exact"/>
        <w:ind w:firstLineChars="200" w:firstLine="420"/>
      </w:pPr>
      <w:r w:rsidRPr="00FF788E">
        <w:rPr>
          <w:rFonts w:hint="eastAsia"/>
        </w:rPr>
        <w:t>未形成书面审查结论出台政策措施的，视为未进行公平竞争审查。</w:t>
      </w:r>
    </w:p>
    <w:p w:rsidR="005070A2" w:rsidRPr="00FF788E" w:rsidRDefault="005070A2" w:rsidP="00FF788E">
      <w:pPr>
        <w:spacing w:line="480" w:lineRule="exact"/>
        <w:ind w:firstLineChars="200" w:firstLine="420"/>
      </w:pPr>
      <w:r w:rsidRPr="00FF788E">
        <w:rPr>
          <w:rFonts w:hint="eastAsia"/>
        </w:rPr>
        <w:t>第七条</w:t>
      </w:r>
      <w:r w:rsidRPr="00FF788E">
        <w:rPr>
          <w:rFonts w:hint="eastAsia"/>
        </w:rPr>
        <w:t xml:space="preserve"> </w:t>
      </w:r>
      <w:r w:rsidRPr="00FF788E">
        <w:rPr>
          <w:rFonts w:hint="eastAsia"/>
        </w:rPr>
        <w:t>政策制定机关开展公平竞争审查，应当征求利害关系人意见或者向社会公开征求意见，并在书面审查结论中说明征求意见情况。对出台前需要保密的政策措施，由政策制定机关按照相关法律法规处理。</w:t>
      </w:r>
    </w:p>
    <w:p w:rsidR="005070A2" w:rsidRPr="00FF788E" w:rsidRDefault="005070A2" w:rsidP="00FF788E">
      <w:pPr>
        <w:spacing w:line="480" w:lineRule="exact"/>
        <w:ind w:firstLineChars="200" w:firstLine="420"/>
      </w:pPr>
      <w:r w:rsidRPr="00FF788E">
        <w:rPr>
          <w:rFonts w:hint="eastAsia"/>
        </w:rPr>
        <w:t>利害关系人指参与相关市场竞争的经营者、上下游经营者、消费者以及政策措施可能影响其公平参与市场竞争的其他市场主体。</w:t>
      </w:r>
    </w:p>
    <w:p w:rsidR="005070A2" w:rsidRPr="00FF788E" w:rsidRDefault="005070A2" w:rsidP="00FF788E">
      <w:pPr>
        <w:spacing w:line="480" w:lineRule="exact"/>
        <w:ind w:firstLineChars="200" w:firstLine="420"/>
      </w:pPr>
      <w:r w:rsidRPr="00FF788E">
        <w:rPr>
          <w:rFonts w:hint="eastAsia"/>
        </w:rPr>
        <w:t>第八条</w:t>
      </w:r>
      <w:r w:rsidRPr="00FF788E">
        <w:rPr>
          <w:rFonts w:hint="eastAsia"/>
        </w:rPr>
        <w:t xml:space="preserve"> </w:t>
      </w:r>
      <w:r w:rsidRPr="00FF788E">
        <w:rPr>
          <w:rFonts w:hint="eastAsia"/>
        </w:rPr>
        <w:t>政策制定机关开展公平竞争审查，可以征求专家学者、法律顾问、专业机构的意见。征求上述方面意见的，应当在书面审查结论中说明有关情况。</w:t>
      </w:r>
    </w:p>
    <w:p w:rsidR="005070A2" w:rsidRPr="00FF788E" w:rsidRDefault="005070A2" w:rsidP="00FF788E">
      <w:pPr>
        <w:spacing w:line="480" w:lineRule="exact"/>
        <w:ind w:firstLineChars="200" w:firstLine="420"/>
      </w:pPr>
      <w:r w:rsidRPr="00FF788E">
        <w:rPr>
          <w:rFonts w:hint="eastAsia"/>
        </w:rPr>
        <w:t>第九条</w:t>
      </w:r>
      <w:r w:rsidRPr="00FF788E">
        <w:rPr>
          <w:rFonts w:hint="eastAsia"/>
        </w:rPr>
        <w:t xml:space="preserve"> </w:t>
      </w:r>
      <w:r w:rsidRPr="00FF788E">
        <w:rPr>
          <w:rFonts w:hint="eastAsia"/>
        </w:rPr>
        <w:t>政策制定机关可以就公平竞争审查中遇到的具体问题，</w:t>
      </w:r>
      <w:proofErr w:type="gramStart"/>
      <w:r w:rsidRPr="00FF788E">
        <w:rPr>
          <w:rFonts w:hint="eastAsia"/>
        </w:rPr>
        <w:t>向履行</w:t>
      </w:r>
      <w:proofErr w:type="gramEnd"/>
      <w:r w:rsidRPr="00FF788E">
        <w:rPr>
          <w:rFonts w:hint="eastAsia"/>
        </w:rPr>
        <w:t>相应职责的反垄断执法机构提出咨询。反垄断执法机构基于政策制定机关提供的材料，提出咨询意见。</w:t>
      </w:r>
    </w:p>
    <w:p w:rsidR="005070A2" w:rsidRPr="00FF788E" w:rsidRDefault="005070A2" w:rsidP="00FF788E">
      <w:pPr>
        <w:spacing w:line="480" w:lineRule="exact"/>
        <w:ind w:firstLineChars="200" w:firstLine="420"/>
      </w:pPr>
      <w:r w:rsidRPr="00FF788E">
        <w:rPr>
          <w:rFonts w:hint="eastAsia"/>
        </w:rPr>
        <w:t>第十条</w:t>
      </w:r>
      <w:r w:rsidRPr="00FF788E">
        <w:rPr>
          <w:rFonts w:hint="eastAsia"/>
        </w:rPr>
        <w:t xml:space="preserve"> </w:t>
      </w:r>
      <w:r w:rsidRPr="00FF788E">
        <w:rPr>
          <w:rFonts w:hint="eastAsia"/>
        </w:rPr>
        <w:t>政策制定机关开展公平竞争审查时，对存在较大争议或者部门意见难以协调一致的问题，可以提请同级公平竞争审查联席会议协调。联席会议认为确有必要的，可以根据相关工作规则召开</w:t>
      </w:r>
      <w:r w:rsidRPr="00FF788E">
        <w:rPr>
          <w:rFonts w:hint="eastAsia"/>
        </w:rPr>
        <w:lastRenderedPageBreak/>
        <w:t>会议进行协调。仍无法协调一致的，由政策制定机关提交上级机关决定。</w:t>
      </w:r>
    </w:p>
    <w:p w:rsidR="005070A2" w:rsidRPr="00FF788E" w:rsidRDefault="005070A2" w:rsidP="00FF788E">
      <w:pPr>
        <w:spacing w:line="480" w:lineRule="exact"/>
        <w:ind w:firstLineChars="200" w:firstLine="420"/>
      </w:pPr>
      <w:r w:rsidRPr="00FF788E">
        <w:rPr>
          <w:rFonts w:hint="eastAsia"/>
        </w:rPr>
        <w:t>第十一条</w:t>
      </w:r>
      <w:r w:rsidRPr="00FF788E">
        <w:rPr>
          <w:rFonts w:hint="eastAsia"/>
        </w:rPr>
        <w:t xml:space="preserve"> </w:t>
      </w:r>
      <w:r w:rsidRPr="00FF788E">
        <w:rPr>
          <w:rFonts w:hint="eastAsia"/>
        </w:rPr>
        <w:t>政策制定机关应当每年对开展公平竞争审查情况进行总结，于次年</w:t>
      </w:r>
      <w:r w:rsidRPr="00FF788E">
        <w:rPr>
          <w:rFonts w:hint="eastAsia"/>
        </w:rPr>
        <w:t>1</w:t>
      </w:r>
      <w:r w:rsidRPr="00FF788E">
        <w:rPr>
          <w:rFonts w:hint="eastAsia"/>
        </w:rPr>
        <w:t>月</w:t>
      </w:r>
      <w:r w:rsidRPr="00FF788E">
        <w:rPr>
          <w:rFonts w:hint="eastAsia"/>
        </w:rPr>
        <w:t>31</w:t>
      </w:r>
      <w:r w:rsidRPr="00FF788E">
        <w:rPr>
          <w:rFonts w:hint="eastAsia"/>
        </w:rPr>
        <w:t>日前将书面总结报告报送同级公平竞争审查联席会议办公室。</w:t>
      </w:r>
    </w:p>
    <w:p w:rsidR="005070A2" w:rsidRPr="00FF788E" w:rsidRDefault="005070A2" w:rsidP="00FF788E">
      <w:pPr>
        <w:spacing w:line="480" w:lineRule="exact"/>
        <w:ind w:firstLineChars="200" w:firstLine="420"/>
      </w:pPr>
      <w:r w:rsidRPr="00FF788E">
        <w:rPr>
          <w:rFonts w:hint="eastAsia"/>
        </w:rPr>
        <w:t>第十二条</w:t>
      </w:r>
      <w:r w:rsidRPr="00FF788E">
        <w:rPr>
          <w:rFonts w:hint="eastAsia"/>
        </w:rPr>
        <w:t xml:space="preserve"> </w:t>
      </w:r>
      <w:r w:rsidRPr="00FF788E">
        <w:rPr>
          <w:rFonts w:hint="eastAsia"/>
        </w:rPr>
        <w:t>对经公平竞争审查后出台的政策措施，政策制定机关应当对其影响全国统一市场和公平竞争的情况进行定期评估。经评估认为妨碍全国统一市场和公平竞争的，应当及时废止或者修改完善。</w:t>
      </w:r>
    </w:p>
    <w:p w:rsidR="005070A2" w:rsidRPr="00FF788E" w:rsidRDefault="005070A2" w:rsidP="00FF788E">
      <w:pPr>
        <w:spacing w:line="480" w:lineRule="exact"/>
        <w:ind w:firstLineChars="200" w:firstLine="420"/>
      </w:pPr>
      <w:r w:rsidRPr="00FF788E">
        <w:rPr>
          <w:rFonts w:hint="eastAsia"/>
        </w:rPr>
        <w:t>定期评估可以每三年进行一次，也可以由政策制定机关根据实际情况自行决定。自行决定评估时限的，政策制定机关应当在出台政策措施时予以明确。</w:t>
      </w:r>
    </w:p>
    <w:p w:rsidR="005070A2" w:rsidRPr="00FF788E" w:rsidRDefault="005070A2" w:rsidP="00FF788E">
      <w:pPr>
        <w:spacing w:line="480" w:lineRule="exact"/>
        <w:ind w:firstLineChars="200" w:firstLine="420"/>
      </w:pPr>
      <w:r w:rsidRPr="00FF788E">
        <w:rPr>
          <w:rFonts w:hint="eastAsia"/>
        </w:rPr>
        <w:t>政策制定机关可以建立专门的定期评估机制，也可以在定期清理本地区、本部门规章和规范性文件时一并评估。</w:t>
      </w:r>
    </w:p>
    <w:p w:rsidR="005070A2" w:rsidRPr="00FF788E" w:rsidRDefault="005070A2" w:rsidP="00FF788E">
      <w:pPr>
        <w:spacing w:line="480" w:lineRule="exact"/>
        <w:ind w:firstLineChars="200" w:firstLine="420"/>
      </w:pPr>
      <w:r w:rsidRPr="00FF788E">
        <w:rPr>
          <w:rFonts w:hint="eastAsia"/>
        </w:rPr>
        <w:t>第十三条</w:t>
      </w:r>
      <w:r w:rsidRPr="00FF788E">
        <w:rPr>
          <w:rFonts w:hint="eastAsia"/>
        </w:rPr>
        <w:t xml:space="preserve"> </w:t>
      </w:r>
      <w:r w:rsidRPr="00FF788E">
        <w:rPr>
          <w:rFonts w:hint="eastAsia"/>
        </w:rPr>
        <w:t>鼓励各地区、各部门委托第三</w:t>
      </w:r>
      <w:proofErr w:type="gramStart"/>
      <w:r w:rsidRPr="00FF788E">
        <w:rPr>
          <w:rFonts w:hint="eastAsia"/>
        </w:rPr>
        <w:t>方专业</w:t>
      </w:r>
      <w:proofErr w:type="gramEnd"/>
      <w:r w:rsidRPr="00FF788E">
        <w:rPr>
          <w:rFonts w:hint="eastAsia"/>
        </w:rPr>
        <w:t>机构，协助对政策措施进行公平竞争审查和定期评估。</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第三章 审查标准</w:t>
      </w:r>
    </w:p>
    <w:p w:rsidR="005070A2" w:rsidRPr="00FF788E" w:rsidRDefault="005070A2" w:rsidP="00FF788E">
      <w:pPr>
        <w:spacing w:line="480" w:lineRule="exact"/>
        <w:ind w:firstLineChars="200" w:firstLine="420"/>
      </w:pPr>
      <w:r w:rsidRPr="00FF788E">
        <w:rPr>
          <w:rFonts w:hint="eastAsia"/>
        </w:rPr>
        <w:t>第十四条</w:t>
      </w:r>
      <w:r w:rsidRPr="00FF788E">
        <w:rPr>
          <w:rFonts w:hint="eastAsia"/>
        </w:rPr>
        <w:t xml:space="preserve"> </w:t>
      </w:r>
      <w:r w:rsidRPr="00FF788E">
        <w:rPr>
          <w:rFonts w:hint="eastAsia"/>
        </w:rPr>
        <w:t>市场准入和退出标准。</w:t>
      </w:r>
    </w:p>
    <w:p w:rsidR="005070A2" w:rsidRPr="00FF788E" w:rsidRDefault="005070A2" w:rsidP="00FF788E">
      <w:pPr>
        <w:spacing w:line="480" w:lineRule="exact"/>
        <w:ind w:firstLineChars="200" w:firstLine="420"/>
      </w:pPr>
      <w:r w:rsidRPr="00FF788E">
        <w:rPr>
          <w:rFonts w:hint="eastAsia"/>
        </w:rPr>
        <w:t>（一）不得设置不合理和歧视性的准入和退出条件，包括但不限于：</w:t>
      </w:r>
    </w:p>
    <w:p w:rsidR="005070A2" w:rsidRPr="00FF788E" w:rsidRDefault="005070A2" w:rsidP="00FF788E">
      <w:pPr>
        <w:spacing w:line="480" w:lineRule="exact"/>
        <w:ind w:firstLineChars="200" w:firstLine="420"/>
      </w:pPr>
      <w:r w:rsidRPr="00FF788E">
        <w:rPr>
          <w:rFonts w:hint="eastAsia"/>
        </w:rPr>
        <w:t>1.</w:t>
      </w:r>
      <w:r w:rsidRPr="00FF788E">
        <w:rPr>
          <w:rFonts w:hint="eastAsia"/>
        </w:rPr>
        <w:t>设置明显不必要或者超出实际需要的准入和退出条件，排斥或者限制经营者参与市场竞争；</w:t>
      </w:r>
    </w:p>
    <w:p w:rsidR="005070A2" w:rsidRPr="00FF788E" w:rsidRDefault="005070A2" w:rsidP="00FF788E">
      <w:pPr>
        <w:spacing w:line="480" w:lineRule="exact"/>
        <w:ind w:firstLineChars="200" w:firstLine="420"/>
      </w:pPr>
      <w:r w:rsidRPr="00FF788E">
        <w:rPr>
          <w:rFonts w:hint="eastAsia"/>
        </w:rPr>
        <w:t>2.</w:t>
      </w:r>
      <w:r w:rsidRPr="00FF788E">
        <w:rPr>
          <w:rFonts w:hint="eastAsia"/>
        </w:rPr>
        <w:t>没有法律法规依据或者国务院规定，对不同所有制、地区、组织形式的经营者实施差别化待遇，设置不平等的市场准入和退出条件；</w:t>
      </w:r>
    </w:p>
    <w:p w:rsidR="005070A2" w:rsidRPr="00FF788E" w:rsidRDefault="005070A2" w:rsidP="00FF788E">
      <w:pPr>
        <w:spacing w:line="480" w:lineRule="exact"/>
        <w:ind w:firstLineChars="200" w:firstLine="420"/>
      </w:pPr>
      <w:r w:rsidRPr="00FF788E">
        <w:rPr>
          <w:rFonts w:hint="eastAsia"/>
        </w:rPr>
        <w:t>3.</w:t>
      </w:r>
      <w:r w:rsidRPr="00FF788E">
        <w:rPr>
          <w:rFonts w:hint="eastAsia"/>
        </w:rPr>
        <w:t>没有法律法规依据或者国务院规定，以备案、登记、注册、名录、年检、监制、认定、认证、审定、指定、配号、换证、要求设立分支机构等形式，设定或者变相设定市场准入障碍；</w:t>
      </w:r>
    </w:p>
    <w:p w:rsidR="005070A2" w:rsidRPr="00FF788E" w:rsidRDefault="005070A2" w:rsidP="00FF788E">
      <w:pPr>
        <w:spacing w:line="480" w:lineRule="exact"/>
        <w:ind w:firstLineChars="200" w:firstLine="420"/>
      </w:pPr>
      <w:r w:rsidRPr="00FF788E">
        <w:rPr>
          <w:rFonts w:hint="eastAsia"/>
        </w:rPr>
        <w:t>4.</w:t>
      </w:r>
      <w:r w:rsidRPr="00FF788E">
        <w:rPr>
          <w:rFonts w:hint="eastAsia"/>
        </w:rPr>
        <w:t>没有法律法规依据或者国务院规定，设置消除或者减少经营者之间竞争的市场准入或者退出条件。</w:t>
      </w:r>
    </w:p>
    <w:p w:rsidR="005070A2" w:rsidRPr="00FF788E" w:rsidRDefault="005070A2" w:rsidP="00FF788E">
      <w:pPr>
        <w:spacing w:line="480" w:lineRule="exact"/>
        <w:ind w:firstLineChars="200" w:firstLine="420"/>
      </w:pPr>
      <w:r w:rsidRPr="00FF788E">
        <w:rPr>
          <w:rFonts w:hint="eastAsia"/>
        </w:rPr>
        <w:t>（二）未经公平竞争不得授予经营者特许经营权，包括但不限于：</w:t>
      </w:r>
    </w:p>
    <w:p w:rsidR="005070A2" w:rsidRPr="00FF788E" w:rsidRDefault="005070A2" w:rsidP="00FF788E">
      <w:pPr>
        <w:spacing w:line="480" w:lineRule="exact"/>
        <w:ind w:firstLineChars="200" w:firstLine="420"/>
      </w:pPr>
      <w:r w:rsidRPr="00FF788E">
        <w:rPr>
          <w:rFonts w:hint="eastAsia"/>
        </w:rPr>
        <w:t>1.</w:t>
      </w:r>
      <w:r w:rsidRPr="00FF788E">
        <w:rPr>
          <w:rFonts w:hint="eastAsia"/>
        </w:rPr>
        <w:t>在一般竞争性领域实施特许经营或者以特许经营为名增设行政许可；</w:t>
      </w:r>
    </w:p>
    <w:p w:rsidR="005070A2" w:rsidRPr="00FF788E" w:rsidRDefault="005070A2" w:rsidP="00FF788E">
      <w:pPr>
        <w:spacing w:line="480" w:lineRule="exact"/>
        <w:ind w:firstLineChars="200" w:firstLine="420"/>
      </w:pPr>
      <w:r w:rsidRPr="00FF788E">
        <w:rPr>
          <w:rFonts w:hint="eastAsia"/>
        </w:rPr>
        <w:t xml:space="preserve">　</w:t>
      </w:r>
      <w:r w:rsidRPr="00FF788E">
        <w:rPr>
          <w:rFonts w:hint="eastAsia"/>
        </w:rPr>
        <w:t>2.</w:t>
      </w:r>
      <w:r w:rsidRPr="00FF788E">
        <w:rPr>
          <w:rFonts w:hint="eastAsia"/>
        </w:rPr>
        <w:t>未明确特许经营权期限或者未经法定程序延长特许经营权期限；</w:t>
      </w:r>
    </w:p>
    <w:p w:rsidR="005070A2" w:rsidRPr="00FF788E" w:rsidRDefault="005070A2" w:rsidP="00FF788E">
      <w:pPr>
        <w:spacing w:line="480" w:lineRule="exact"/>
        <w:ind w:firstLineChars="200" w:firstLine="420"/>
      </w:pPr>
      <w:r w:rsidRPr="00FF788E">
        <w:rPr>
          <w:rFonts w:hint="eastAsia"/>
        </w:rPr>
        <w:t xml:space="preserve">　</w:t>
      </w:r>
      <w:r w:rsidRPr="00FF788E">
        <w:rPr>
          <w:rFonts w:hint="eastAsia"/>
        </w:rPr>
        <w:t>3.</w:t>
      </w:r>
      <w:r w:rsidRPr="00FF788E">
        <w:rPr>
          <w:rFonts w:hint="eastAsia"/>
        </w:rPr>
        <w:t>未采取招标投标、竞争性谈判等竞争方式，直接将特许经营权授予特定经营者；</w:t>
      </w:r>
    </w:p>
    <w:p w:rsidR="005070A2" w:rsidRPr="00FF788E" w:rsidRDefault="005070A2" w:rsidP="00FF788E">
      <w:pPr>
        <w:spacing w:line="480" w:lineRule="exact"/>
        <w:ind w:firstLineChars="200" w:firstLine="420"/>
      </w:pPr>
      <w:r w:rsidRPr="00FF788E">
        <w:rPr>
          <w:rFonts w:hint="eastAsia"/>
        </w:rPr>
        <w:t xml:space="preserve">　</w:t>
      </w:r>
      <w:r w:rsidRPr="00FF788E">
        <w:rPr>
          <w:rFonts w:hint="eastAsia"/>
        </w:rPr>
        <w:t>4.</w:t>
      </w:r>
      <w:r w:rsidRPr="00FF788E">
        <w:rPr>
          <w:rFonts w:hint="eastAsia"/>
        </w:rPr>
        <w:t>设置歧视性条件，使经营者无法公平参与特许经营权竞争。</w:t>
      </w:r>
    </w:p>
    <w:p w:rsidR="005070A2" w:rsidRPr="00FF788E" w:rsidRDefault="005070A2" w:rsidP="00FF788E">
      <w:pPr>
        <w:spacing w:line="480" w:lineRule="exact"/>
        <w:ind w:firstLineChars="200" w:firstLine="420"/>
      </w:pPr>
      <w:r w:rsidRPr="00FF788E">
        <w:rPr>
          <w:rFonts w:hint="eastAsia"/>
        </w:rPr>
        <w:t xml:space="preserve">　（三）不得限定经营、购买、使用特定经营者提供的商品和服务，包括但不限于：</w:t>
      </w:r>
    </w:p>
    <w:p w:rsidR="005070A2" w:rsidRPr="00FF788E" w:rsidRDefault="005070A2" w:rsidP="00FF788E">
      <w:pPr>
        <w:spacing w:line="480" w:lineRule="exact"/>
        <w:ind w:firstLineChars="200" w:firstLine="420"/>
      </w:pPr>
      <w:r w:rsidRPr="00FF788E">
        <w:rPr>
          <w:rFonts w:hint="eastAsia"/>
        </w:rPr>
        <w:t>1.</w:t>
      </w:r>
      <w:r w:rsidRPr="00FF788E">
        <w:rPr>
          <w:rFonts w:hint="eastAsia"/>
        </w:rPr>
        <w:t>以明确要求、暗示、拒绝或者拖延行政审批、重复检查、不予接入平台或者网络等方式，限定或者变相限定经营、购买、使用特定经营者提供的商品和服务；</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在招标投标中限定投标人所在地、所有制、组织形式，排斥或者限制潜在投标人参与招标投标活动；</w:t>
      </w:r>
    </w:p>
    <w:p w:rsidR="005070A2" w:rsidRPr="00FF788E" w:rsidRDefault="005070A2" w:rsidP="00064686">
      <w:pPr>
        <w:spacing w:line="480" w:lineRule="exact"/>
      </w:pPr>
      <w:r w:rsidRPr="00FF788E">
        <w:rPr>
          <w:rFonts w:hint="eastAsia"/>
        </w:rPr>
        <w:lastRenderedPageBreak/>
        <w:t xml:space="preserve">　　</w:t>
      </w:r>
      <w:r w:rsidRPr="00FF788E">
        <w:rPr>
          <w:rFonts w:hint="eastAsia"/>
        </w:rPr>
        <w:t>3.</w:t>
      </w:r>
      <w:r w:rsidRPr="00FF788E">
        <w:rPr>
          <w:rFonts w:hint="eastAsia"/>
        </w:rPr>
        <w:t>没有法律法规依据，通过设置项目库、名录库等方式，排斥或者限制潜在经营者提供商品和服务。</w:t>
      </w:r>
    </w:p>
    <w:p w:rsidR="005070A2" w:rsidRPr="00FF788E" w:rsidRDefault="005070A2" w:rsidP="00064686">
      <w:pPr>
        <w:spacing w:line="480" w:lineRule="exact"/>
      </w:pPr>
      <w:r w:rsidRPr="00FF788E">
        <w:rPr>
          <w:rFonts w:hint="eastAsia"/>
        </w:rPr>
        <w:t xml:space="preserve">　　（四）不得设置没有法律法规依据的审批或者具有行政审批性质的事前备案程序，包括但不限于：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没有法律法规依据增设行政审批事项，增加行政审批环节、条件和程序；</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没有法律法规依据设置具有行政审批性质的前置性备案程序。</w:t>
      </w:r>
    </w:p>
    <w:p w:rsidR="005070A2" w:rsidRPr="00FF788E" w:rsidRDefault="005070A2" w:rsidP="00064686">
      <w:pPr>
        <w:spacing w:line="480" w:lineRule="exact"/>
      </w:pPr>
      <w:r w:rsidRPr="00FF788E">
        <w:rPr>
          <w:rFonts w:hint="eastAsia"/>
        </w:rPr>
        <w:t xml:space="preserve">　　（五）不得对市场准入负面清单以外的行业、领域、业务等设置审批程序，主要指没有法律法规依据或者国务院决定，采取禁止进入、限制市场主体资质、限制股权比例、限制经营范围和商业模式等方式，直接或者变相限制市场准入。</w:t>
      </w:r>
    </w:p>
    <w:p w:rsidR="005070A2" w:rsidRPr="00FF788E" w:rsidRDefault="005070A2" w:rsidP="00064686">
      <w:pPr>
        <w:spacing w:line="480" w:lineRule="exact"/>
      </w:pPr>
      <w:r w:rsidRPr="00FF788E">
        <w:rPr>
          <w:rFonts w:hint="eastAsia"/>
        </w:rPr>
        <w:t xml:space="preserve">　　第十五条</w:t>
      </w:r>
      <w:r w:rsidRPr="00FF788E">
        <w:rPr>
          <w:rFonts w:hint="eastAsia"/>
        </w:rPr>
        <w:t xml:space="preserve"> </w:t>
      </w:r>
      <w:r w:rsidRPr="00FF788E">
        <w:rPr>
          <w:rFonts w:hint="eastAsia"/>
        </w:rPr>
        <w:t>商品和要素自由流动标准。</w:t>
      </w:r>
    </w:p>
    <w:p w:rsidR="005070A2" w:rsidRPr="00FF788E" w:rsidRDefault="005070A2" w:rsidP="00064686">
      <w:pPr>
        <w:spacing w:line="480" w:lineRule="exact"/>
      </w:pPr>
      <w:r w:rsidRPr="00FF788E">
        <w:rPr>
          <w:rFonts w:hint="eastAsia"/>
        </w:rPr>
        <w:t xml:space="preserve">　　（一）不得对外地和进口商品、服务实行歧视性价格和歧视性补贴政策，包括但不限于</w:t>
      </w:r>
      <w:r w:rsidRPr="00FF788E">
        <w:rPr>
          <w:rFonts w:hint="eastAsia"/>
        </w:rPr>
        <w:t>:</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制定政府定价或者政府指导价时，对外地和进口同类商品、服务制定歧视性价格；</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对相关商品、服务进行补贴时，对外地同类商品、服务和进口同类商品不予补贴或者给予较低补贴。</w:t>
      </w:r>
    </w:p>
    <w:p w:rsidR="005070A2" w:rsidRPr="00FF788E" w:rsidRDefault="005070A2" w:rsidP="00064686">
      <w:pPr>
        <w:spacing w:line="480" w:lineRule="exact"/>
      </w:pPr>
      <w:r w:rsidRPr="00FF788E">
        <w:rPr>
          <w:rFonts w:hint="eastAsia"/>
        </w:rPr>
        <w:t xml:space="preserve">　　（二）不得限制外地和进口商品、服务进入本地市场或者阻碍本地商品运出、服务输出，包括但不限于：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对外地商品、服务规定与本地同类商品、服务不同的技术要求、检验标准，或者采取重复检验、重复认证等歧视性技术措施；</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对进口商品规定与本地同类商品不同的技术要求、检验标准，或者采取重复检验、重复认证等歧视性技术措施；</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没有法律法规依据或者国务院规定，对进口服务规定与本地同类服务不同的技术要求、检验标准，或者采取重复检验、重复认证等歧视性技术措施；</w:t>
      </w:r>
    </w:p>
    <w:p w:rsidR="005070A2" w:rsidRPr="00FF788E" w:rsidRDefault="005070A2" w:rsidP="00064686">
      <w:pPr>
        <w:spacing w:line="480" w:lineRule="exact"/>
      </w:pPr>
      <w:r w:rsidRPr="00FF788E">
        <w:rPr>
          <w:rFonts w:hint="eastAsia"/>
        </w:rPr>
        <w:t xml:space="preserve">　　</w:t>
      </w:r>
      <w:r w:rsidRPr="00FF788E">
        <w:rPr>
          <w:rFonts w:hint="eastAsia"/>
        </w:rPr>
        <w:t>4.</w:t>
      </w:r>
      <w:r w:rsidRPr="00FF788E">
        <w:rPr>
          <w:rFonts w:hint="eastAsia"/>
        </w:rPr>
        <w:t>没有法律法规依据，设置专门针对外地和进口商品、服务的专营、专卖、审批、许可；</w:t>
      </w:r>
    </w:p>
    <w:p w:rsidR="005070A2" w:rsidRPr="00FF788E" w:rsidRDefault="005070A2" w:rsidP="00064686">
      <w:pPr>
        <w:spacing w:line="480" w:lineRule="exact"/>
      </w:pPr>
      <w:r w:rsidRPr="00FF788E">
        <w:rPr>
          <w:rFonts w:hint="eastAsia"/>
        </w:rPr>
        <w:t xml:space="preserve">　　</w:t>
      </w:r>
      <w:r w:rsidRPr="00FF788E">
        <w:rPr>
          <w:rFonts w:hint="eastAsia"/>
        </w:rPr>
        <w:t>5.</w:t>
      </w:r>
      <w:r w:rsidRPr="00FF788E">
        <w:rPr>
          <w:rFonts w:hint="eastAsia"/>
        </w:rPr>
        <w:t>没有法律法规依据，在道路、车站、港口、航空港或者本行政区域边界设置关卡，阻碍外地和进口商品、服务进入本地市场或者本地商品运出和服务输出；</w:t>
      </w:r>
    </w:p>
    <w:p w:rsidR="005070A2" w:rsidRPr="00FF788E" w:rsidRDefault="005070A2" w:rsidP="00064686">
      <w:pPr>
        <w:spacing w:line="480" w:lineRule="exact"/>
      </w:pPr>
      <w:r w:rsidRPr="00FF788E">
        <w:rPr>
          <w:rFonts w:hint="eastAsia"/>
        </w:rPr>
        <w:t xml:space="preserve">　　</w:t>
      </w:r>
      <w:r w:rsidRPr="00FF788E">
        <w:rPr>
          <w:rFonts w:hint="eastAsia"/>
        </w:rPr>
        <w:t>6.</w:t>
      </w:r>
      <w:r w:rsidRPr="00FF788E">
        <w:rPr>
          <w:rFonts w:hint="eastAsia"/>
        </w:rPr>
        <w:t>没有法律法规依据，通过软件或者互联网设置屏蔽以及采取其他手段，阻碍外地和进口商品、服务进入本地市场或者本地商品运出和服务输出。</w:t>
      </w:r>
    </w:p>
    <w:p w:rsidR="005070A2" w:rsidRPr="00FF788E" w:rsidRDefault="005070A2" w:rsidP="00064686">
      <w:pPr>
        <w:spacing w:line="480" w:lineRule="exact"/>
      </w:pPr>
      <w:r w:rsidRPr="00FF788E">
        <w:rPr>
          <w:rFonts w:hint="eastAsia"/>
        </w:rPr>
        <w:t xml:space="preserve">　　（三）不得排斥或者限制外地经营者参加本地招标投标活动，包括但不限于：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不依法及时有效地发布招标信息；</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直接明确外地经营者不能参与本地特定的招标投标活动；</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对外地经营者设定明显高于本地经营者的资质要求或者评审标准；</w:t>
      </w:r>
    </w:p>
    <w:p w:rsidR="005070A2" w:rsidRPr="00FF788E" w:rsidRDefault="005070A2" w:rsidP="00064686">
      <w:pPr>
        <w:spacing w:line="480" w:lineRule="exact"/>
      </w:pPr>
      <w:r w:rsidRPr="00FF788E">
        <w:rPr>
          <w:rFonts w:hint="eastAsia"/>
        </w:rPr>
        <w:t xml:space="preserve">　　</w:t>
      </w:r>
      <w:r w:rsidRPr="00FF788E">
        <w:rPr>
          <w:rFonts w:hint="eastAsia"/>
        </w:rPr>
        <w:t>4.</w:t>
      </w:r>
      <w:r w:rsidRPr="00FF788E">
        <w:rPr>
          <w:rFonts w:hint="eastAsia"/>
        </w:rPr>
        <w:t>通过设定与招标项目的具体特点和实际需要不相适应或者与合同履行无关的资格、技术和商务</w:t>
      </w:r>
      <w:r w:rsidRPr="00FF788E">
        <w:rPr>
          <w:rFonts w:hint="eastAsia"/>
        </w:rPr>
        <w:lastRenderedPageBreak/>
        <w:t>条件，变相限制外地经营者参加本地招标投标活动。</w:t>
      </w:r>
    </w:p>
    <w:p w:rsidR="005070A2" w:rsidRPr="00FF788E" w:rsidRDefault="005070A2" w:rsidP="00064686">
      <w:pPr>
        <w:spacing w:line="480" w:lineRule="exact"/>
      </w:pPr>
      <w:r w:rsidRPr="00FF788E">
        <w:rPr>
          <w:rFonts w:hint="eastAsia"/>
        </w:rPr>
        <w:t xml:space="preserve">　　（四）不得排斥、限制或者强制外地经营者在本地投资或者设立分支机构，包括但不限于：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直接拒绝外地经营者在本地投资或者设立分支机构；</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没有法律法规依据或者国务院规定，对外地经营者在本地投资的规模、方式以及设立分支机构的地址、模式等进行限制；</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没有法律法规依据，直接强制外地经营者在本地投资或者设立分支机构；</w:t>
      </w:r>
    </w:p>
    <w:p w:rsidR="005070A2" w:rsidRPr="00FF788E" w:rsidRDefault="005070A2" w:rsidP="00064686">
      <w:pPr>
        <w:spacing w:line="480" w:lineRule="exact"/>
      </w:pPr>
      <w:r w:rsidRPr="00FF788E">
        <w:rPr>
          <w:rFonts w:hint="eastAsia"/>
        </w:rPr>
        <w:t xml:space="preserve">　　</w:t>
      </w:r>
      <w:r w:rsidRPr="00FF788E">
        <w:rPr>
          <w:rFonts w:hint="eastAsia"/>
        </w:rPr>
        <w:t>4.</w:t>
      </w:r>
      <w:r w:rsidRPr="00FF788E">
        <w:rPr>
          <w:rFonts w:hint="eastAsia"/>
        </w:rPr>
        <w:t>没有法律法规依据，将在本地投资或者设立分支机构作为参与本地招标投标、享受补贴和优惠政策等的必要条件，变相强制外地经营者在本地投资或者设立分支机构。</w:t>
      </w:r>
    </w:p>
    <w:p w:rsidR="005070A2" w:rsidRPr="00FF788E" w:rsidRDefault="005070A2" w:rsidP="00064686">
      <w:pPr>
        <w:spacing w:line="480" w:lineRule="exact"/>
      </w:pPr>
      <w:r w:rsidRPr="00FF788E">
        <w:rPr>
          <w:rFonts w:hint="eastAsia"/>
        </w:rPr>
        <w:t xml:space="preserve">　　（五）不得对外地经营者在本地的投资或者设立的分支机构实行歧视性待遇，包括但不限于：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对外地经营者在本地的投资不给予与本地经营者同等的政策待遇；</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对外地经营者在本地设立的分支机构在经营规模、经营方式、税费缴纳等方面规定与本地经营者不同的要求；</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在节能环保、安全生产、健康卫生、工程质量、市场监管等方面，对外地经营者在本地设立的分支机构规定歧视性监管标准和要求。</w:t>
      </w:r>
    </w:p>
    <w:p w:rsidR="005070A2" w:rsidRPr="00FF788E" w:rsidRDefault="005070A2" w:rsidP="00064686">
      <w:pPr>
        <w:spacing w:line="480" w:lineRule="exact"/>
      </w:pPr>
      <w:r w:rsidRPr="00FF788E">
        <w:rPr>
          <w:rFonts w:hint="eastAsia"/>
        </w:rPr>
        <w:t xml:space="preserve">　　第十六条</w:t>
      </w:r>
      <w:r w:rsidRPr="00FF788E">
        <w:rPr>
          <w:rFonts w:hint="eastAsia"/>
        </w:rPr>
        <w:t xml:space="preserve"> </w:t>
      </w:r>
      <w:r w:rsidRPr="00FF788E">
        <w:rPr>
          <w:rFonts w:hint="eastAsia"/>
        </w:rPr>
        <w:t>影响生产经营成本标准。</w:t>
      </w:r>
    </w:p>
    <w:p w:rsidR="005070A2" w:rsidRPr="00FF788E" w:rsidRDefault="005070A2" w:rsidP="00064686">
      <w:pPr>
        <w:spacing w:line="480" w:lineRule="exact"/>
      </w:pPr>
      <w:r w:rsidRPr="00FF788E">
        <w:rPr>
          <w:rFonts w:hint="eastAsia"/>
        </w:rPr>
        <w:t xml:space="preserve">　　（一）不得违法给予特定经营者优惠政策，包括但不限于：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没有法律法规依据或者国务院规定，给予特定经营者财政奖励和补贴；</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没有法律法规依据或者未经国务院批准，减免特定经营者应当缴纳的税款；</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没有法律法规依据或者国务院规定，以优惠价格或者零地价向特定经营者出让土地，或者以划拨、作价出资方式向特定经营者供应土地；</w:t>
      </w:r>
    </w:p>
    <w:p w:rsidR="005070A2" w:rsidRPr="00FF788E" w:rsidRDefault="005070A2" w:rsidP="00064686">
      <w:pPr>
        <w:spacing w:line="480" w:lineRule="exact"/>
      </w:pPr>
      <w:r w:rsidRPr="00FF788E">
        <w:rPr>
          <w:rFonts w:hint="eastAsia"/>
        </w:rPr>
        <w:t xml:space="preserve">　　</w:t>
      </w:r>
      <w:r w:rsidRPr="00FF788E">
        <w:rPr>
          <w:rFonts w:hint="eastAsia"/>
        </w:rPr>
        <w:t>4.</w:t>
      </w:r>
      <w:r w:rsidRPr="00FF788E">
        <w:rPr>
          <w:rFonts w:hint="eastAsia"/>
        </w:rPr>
        <w:t>没有法律法规依据或者国务院规定，在环保标准、排污权限等方面给予特定经营者特殊待遇；</w:t>
      </w:r>
    </w:p>
    <w:p w:rsidR="005070A2" w:rsidRPr="00FF788E" w:rsidRDefault="005070A2" w:rsidP="00064686">
      <w:pPr>
        <w:spacing w:line="480" w:lineRule="exact"/>
      </w:pPr>
      <w:r w:rsidRPr="00FF788E">
        <w:rPr>
          <w:rFonts w:hint="eastAsia"/>
        </w:rPr>
        <w:t xml:space="preserve">　　</w:t>
      </w:r>
      <w:r w:rsidRPr="00FF788E">
        <w:rPr>
          <w:rFonts w:hint="eastAsia"/>
        </w:rPr>
        <w:t>5.</w:t>
      </w:r>
      <w:r w:rsidRPr="00FF788E">
        <w:rPr>
          <w:rFonts w:hint="eastAsia"/>
        </w:rPr>
        <w:t>没有法律法规依据或者国务院规定，对特定经营者减免、缓征或停征行政事业性收费、政府性基金、住房公积金等。</w:t>
      </w:r>
    </w:p>
    <w:p w:rsidR="005070A2" w:rsidRPr="00FF788E" w:rsidRDefault="005070A2" w:rsidP="00064686">
      <w:pPr>
        <w:spacing w:line="480" w:lineRule="exact"/>
      </w:pPr>
      <w:r w:rsidRPr="00FF788E">
        <w:rPr>
          <w:rFonts w:hint="eastAsia"/>
        </w:rPr>
        <w:t xml:space="preserve">　　（二）安排财政支出一般不得与企业缴纳的税收或非税收入挂钩，主要指根据企业缴纳的税收或者非税收入情况，采取列收列支或者违法违规采取先征后返、即征即退等形式，对企业进行返还，或者给予企业财政奖励或补贴、减免土地出让收入等优惠政策。</w:t>
      </w:r>
    </w:p>
    <w:p w:rsidR="005070A2" w:rsidRPr="00FF788E" w:rsidRDefault="005070A2" w:rsidP="00064686">
      <w:pPr>
        <w:spacing w:line="480" w:lineRule="exact"/>
      </w:pPr>
      <w:r w:rsidRPr="00FF788E">
        <w:rPr>
          <w:rFonts w:hint="eastAsia"/>
        </w:rPr>
        <w:t xml:space="preserve">　　（三）不得违法违规减免或者缓征特定经营者应当缴纳的社会保险费用，主要指没有法律法规依据或者国务院规定，根据经营者规模、所有制形式、组织形式、地区等因素，减免或者缓征特定经营者需要缴纳的基本养老保险费、基本医疗保险费、失业保险费、工伤保险费、生育保险费等。</w:t>
      </w:r>
    </w:p>
    <w:p w:rsidR="005070A2" w:rsidRPr="00FF788E" w:rsidRDefault="005070A2" w:rsidP="00064686">
      <w:pPr>
        <w:spacing w:line="480" w:lineRule="exact"/>
      </w:pPr>
      <w:r w:rsidRPr="00FF788E">
        <w:rPr>
          <w:rFonts w:hint="eastAsia"/>
        </w:rPr>
        <w:t xml:space="preserve">　　（四）不得在法律规定之外要求经营者提供或扣留经营者各类保证金，包括但不限于：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没有法律法规或者国务院规定，要求经营者交纳各类保证金；</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在经营者履行相关程序或者完成相关事项后，不及时退还经营者交纳的保证金。</w:t>
      </w:r>
    </w:p>
    <w:p w:rsidR="005070A2" w:rsidRPr="00FF788E" w:rsidRDefault="005070A2" w:rsidP="00064686">
      <w:pPr>
        <w:spacing w:line="480" w:lineRule="exact"/>
      </w:pPr>
      <w:r w:rsidRPr="00FF788E">
        <w:rPr>
          <w:rFonts w:hint="eastAsia"/>
        </w:rPr>
        <w:lastRenderedPageBreak/>
        <w:t xml:space="preserve">　　第十七条</w:t>
      </w:r>
      <w:r w:rsidRPr="00FF788E">
        <w:rPr>
          <w:rFonts w:hint="eastAsia"/>
        </w:rPr>
        <w:t xml:space="preserve"> </w:t>
      </w:r>
      <w:r w:rsidRPr="00FF788E">
        <w:rPr>
          <w:rFonts w:hint="eastAsia"/>
        </w:rPr>
        <w:t>影响生产经营行为标准。</w:t>
      </w:r>
    </w:p>
    <w:p w:rsidR="005070A2" w:rsidRPr="00FF788E" w:rsidRDefault="005070A2" w:rsidP="00064686">
      <w:pPr>
        <w:spacing w:line="480" w:lineRule="exact"/>
      </w:pPr>
      <w:r w:rsidRPr="00FF788E">
        <w:rPr>
          <w:rFonts w:hint="eastAsia"/>
        </w:rPr>
        <w:t xml:space="preserve">　　（一）不得强制经营者从事《中华人民共和国反垄断法》规定的垄断行为，主要指以行政命令、行政授权、行政指导或者通过行业协会等方式，强制、组织或者引导经营者达成、实施垄断协议或者实施滥用市场支配地位行为。</w:t>
      </w:r>
    </w:p>
    <w:p w:rsidR="005070A2" w:rsidRPr="00FF788E" w:rsidRDefault="005070A2" w:rsidP="00064686">
      <w:pPr>
        <w:spacing w:line="480" w:lineRule="exact"/>
      </w:pPr>
      <w:r w:rsidRPr="00FF788E">
        <w:rPr>
          <w:rFonts w:hint="eastAsia"/>
        </w:rPr>
        <w:t xml:space="preserve">　　（二）不得违法披露或者违法要求经营者披露生产经营敏感信息，为经营者实施垄断行为提供便利条件。生产经营敏感信息是指除依据法律法规或者国务院规定需要公开之外，生产经营者未主动公开，通过公开渠道无法采集的生产经营数据。主要包括：拟定价格、成本、生产数量、销售数量、生产销售计划、经销商信息、终端客户信息等。</w:t>
      </w:r>
    </w:p>
    <w:p w:rsidR="005070A2" w:rsidRPr="00FF788E" w:rsidRDefault="005070A2" w:rsidP="00064686">
      <w:pPr>
        <w:spacing w:line="480" w:lineRule="exact"/>
      </w:pPr>
      <w:r w:rsidRPr="00FF788E">
        <w:rPr>
          <w:rFonts w:hint="eastAsia"/>
        </w:rPr>
        <w:t xml:space="preserve">　　（三）不得超越定价权限进行政府定价，包括但不限于：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对实行政府指导价的商品、服务进行政府定价；</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对不属于本级政府定价目录范围内的商品、服务制定政府定价或者政府指导价；</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违反《中华人民共和国价格法》等法律法规采取价格干预措施。</w:t>
      </w:r>
    </w:p>
    <w:p w:rsidR="005070A2" w:rsidRPr="00FF788E" w:rsidRDefault="005070A2" w:rsidP="00064686">
      <w:pPr>
        <w:spacing w:line="480" w:lineRule="exact"/>
      </w:pPr>
      <w:r w:rsidRPr="00FF788E">
        <w:rPr>
          <w:rFonts w:hint="eastAsia"/>
        </w:rPr>
        <w:t xml:space="preserve">　　（四）不得违法干预实行市场调节价的商品和服务的价格水平，包括但不限于：</w:t>
      </w:r>
    </w:p>
    <w:p w:rsidR="005070A2" w:rsidRPr="00FF788E" w:rsidRDefault="005070A2" w:rsidP="00064686">
      <w:pPr>
        <w:spacing w:line="480" w:lineRule="exact"/>
      </w:pPr>
      <w:r w:rsidRPr="00FF788E">
        <w:rPr>
          <w:rFonts w:hint="eastAsia"/>
        </w:rPr>
        <w:t xml:space="preserve">　　</w:t>
      </w:r>
      <w:r w:rsidRPr="00FF788E">
        <w:rPr>
          <w:rFonts w:hint="eastAsia"/>
        </w:rPr>
        <w:t>1.</w:t>
      </w:r>
      <w:r w:rsidRPr="00FF788E">
        <w:rPr>
          <w:rFonts w:hint="eastAsia"/>
        </w:rPr>
        <w:t>制定公布商品和服务的统一执行价、参考价；</w:t>
      </w:r>
    </w:p>
    <w:p w:rsidR="005070A2" w:rsidRPr="00FF788E" w:rsidRDefault="005070A2" w:rsidP="00064686">
      <w:pPr>
        <w:spacing w:line="480" w:lineRule="exact"/>
      </w:pPr>
      <w:r w:rsidRPr="00FF788E">
        <w:rPr>
          <w:rFonts w:hint="eastAsia"/>
        </w:rPr>
        <w:t xml:space="preserve">　　</w:t>
      </w:r>
      <w:r w:rsidRPr="00FF788E">
        <w:rPr>
          <w:rFonts w:hint="eastAsia"/>
        </w:rPr>
        <w:t>2.</w:t>
      </w:r>
      <w:r w:rsidRPr="00FF788E">
        <w:rPr>
          <w:rFonts w:hint="eastAsia"/>
        </w:rPr>
        <w:t>规定商品和服务的最高或者最低限价；</w:t>
      </w:r>
    </w:p>
    <w:p w:rsidR="005070A2" w:rsidRPr="00FF788E" w:rsidRDefault="005070A2" w:rsidP="00064686">
      <w:pPr>
        <w:spacing w:line="480" w:lineRule="exact"/>
      </w:pPr>
      <w:r w:rsidRPr="00FF788E">
        <w:rPr>
          <w:rFonts w:hint="eastAsia"/>
        </w:rPr>
        <w:t xml:space="preserve">　　</w:t>
      </w:r>
      <w:r w:rsidRPr="00FF788E">
        <w:rPr>
          <w:rFonts w:hint="eastAsia"/>
        </w:rPr>
        <w:t>3.</w:t>
      </w:r>
      <w:r w:rsidRPr="00FF788E">
        <w:rPr>
          <w:rFonts w:hint="eastAsia"/>
        </w:rPr>
        <w:t>干预影响商品和服务价格水平的手续费、折扣或者其他费用。</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第四章 例外规定</w:t>
      </w:r>
    </w:p>
    <w:p w:rsidR="005070A2" w:rsidRPr="00FF788E" w:rsidRDefault="005070A2" w:rsidP="00064686">
      <w:pPr>
        <w:spacing w:line="480" w:lineRule="exact"/>
      </w:pPr>
      <w:r w:rsidRPr="00FF788E">
        <w:rPr>
          <w:rFonts w:hint="eastAsia"/>
        </w:rPr>
        <w:t xml:space="preserve">　　第十八条</w:t>
      </w:r>
      <w:r w:rsidRPr="00FF788E">
        <w:rPr>
          <w:rFonts w:hint="eastAsia"/>
        </w:rPr>
        <w:t xml:space="preserve"> </w:t>
      </w:r>
      <w:r w:rsidRPr="00FF788E">
        <w:rPr>
          <w:rFonts w:hint="eastAsia"/>
        </w:rPr>
        <w:t>政策制定机关对政策措施进行公平竞争审查时，认为虽然具有一定限制竞争的效果，但属于《意见》规定的为维护国家经济安全、文化安全、涉及国防建设，为实现扶贫开发、救灾救助等社会保障目的，为实现节约能源资源、保护生态环境等社会公共利益以及法律、行政法规规定的例外情形，在同时符合以下条件的情况下可以实施：</w:t>
      </w:r>
    </w:p>
    <w:p w:rsidR="005070A2" w:rsidRPr="00FF788E" w:rsidRDefault="005070A2" w:rsidP="00064686">
      <w:pPr>
        <w:spacing w:line="480" w:lineRule="exact"/>
      </w:pPr>
      <w:r w:rsidRPr="00FF788E">
        <w:rPr>
          <w:rFonts w:hint="eastAsia"/>
        </w:rPr>
        <w:t xml:space="preserve">　　（一）对实现政策目的不可或缺，即为实现相关目标必须实施此项政策措施；</w:t>
      </w:r>
    </w:p>
    <w:p w:rsidR="005070A2" w:rsidRPr="00FF788E" w:rsidRDefault="005070A2" w:rsidP="00064686">
      <w:pPr>
        <w:spacing w:line="480" w:lineRule="exact"/>
      </w:pPr>
      <w:r w:rsidRPr="00FF788E">
        <w:rPr>
          <w:rFonts w:hint="eastAsia"/>
        </w:rPr>
        <w:t xml:space="preserve">　　（二）不会严重排除和限制市场竞争；</w:t>
      </w:r>
    </w:p>
    <w:p w:rsidR="005070A2" w:rsidRPr="00FF788E" w:rsidRDefault="005070A2" w:rsidP="00064686">
      <w:pPr>
        <w:spacing w:line="480" w:lineRule="exact"/>
      </w:pPr>
      <w:r w:rsidRPr="00FF788E">
        <w:rPr>
          <w:rFonts w:hint="eastAsia"/>
        </w:rPr>
        <w:t xml:space="preserve">　　（三）明确实施期限。</w:t>
      </w:r>
    </w:p>
    <w:p w:rsidR="005070A2" w:rsidRPr="00FF788E" w:rsidRDefault="005070A2" w:rsidP="00064686">
      <w:pPr>
        <w:spacing w:line="480" w:lineRule="exact"/>
      </w:pPr>
      <w:r w:rsidRPr="00FF788E">
        <w:rPr>
          <w:rFonts w:hint="eastAsia"/>
        </w:rPr>
        <w:t xml:space="preserve">　　第十九条</w:t>
      </w:r>
      <w:r w:rsidRPr="00FF788E">
        <w:rPr>
          <w:rFonts w:hint="eastAsia"/>
        </w:rPr>
        <w:t xml:space="preserve"> </w:t>
      </w:r>
      <w:r w:rsidRPr="00FF788E">
        <w:rPr>
          <w:rFonts w:hint="eastAsia"/>
        </w:rPr>
        <w:t>政策制定机关应当在书面审查结论中说明政策措施是否适用例外规定。认为适用例外规定的，应当对符合适用例外规定的情形和条件进行详细说明。</w:t>
      </w:r>
    </w:p>
    <w:p w:rsidR="005070A2" w:rsidRPr="00FF788E" w:rsidRDefault="005070A2" w:rsidP="00064686">
      <w:pPr>
        <w:spacing w:line="480" w:lineRule="exact"/>
      </w:pPr>
      <w:r w:rsidRPr="00FF788E">
        <w:rPr>
          <w:rFonts w:hint="eastAsia"/>
        </w:rPr>
        <w:t xml:space="preserve">　　第二十条</w:t>
      </w:r>
      <w:r w:rsidRPr="00FF788E">
        <w:rPr>
          <w:rFonts w:hint="eastAsia"/>
        </w:rPr>
        <w:t xml:space="preserve"> </w:t>
      </w:r>
      <w:r w:rsidRPr="00FF788E">
        <w:rPr>
          <w:rFonts w:hint="eastAsia"/>
        </w:rPr>
        <w:t>政策制定机关应当逐年评估适用例外规定的政策措施的实施效果，形成书面评估报告。实施期限到期或者未达到预期效果的政策措施，应当及时停止执行或者进行调整。</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第五章 社会监督和责任追究</w:t>
      </w:r>
    </w:p>
    <w:p w:rsidR="005070A2" w:rsidRPr="00FF788E" w:rsidRDefault="005070A2" w:rsidP="00064686">
      <w:pPr>
        <w:spacing w:line="480" w:lineRule="exact"/>
      </w:pPr>
      <w:r w:rsidRPr="00FF788E">
        <w:rPr>
          <w:rFonts w:hint="eastAsia"/>
        </w:rPr>
        <w:t xml:space="preserve">　　第二十一条</w:t>
      </w:r>
      <w:r w:rsidRPr="00FF788E">
        <w:rPr>
          <w:rFonts w:hint="eastAsia"/>
        </w:rPr>
        <w:t xml:space="preserve"> </w:t>
      </w:r>
      <w:r w:rsidRPr="00FF788E">
        <w:rPr>
          <w:rFonts w:hint="eastAsia"/>
        </w:rPr>
        <w:t>政策制定机关涉嫌未进行公平竞争审查或者违反审查标准出台政策措施的，任何单位和个人可以向政策制定机关反映，政策制定机关应当核实有关情况。</w:t>
      </w:r>
    </w:p>
    <w:p w:rsidR="005070A2" w:rsidRPr="00FF788E" w:rsidRDefault="005070A2" w:rsidP="00064686">
      <w:pPr>
        <w:spacing w:line="480" w:lineRule="exact"/>
      </w:pPr>
      <w:r w:rsidRPr="00FF788E">
        <w:rPr>
          <w:rFonts w:hint="eastAsia"/>
        </w:rPr>
        <w:t xml:space="preserve">　　第二十二条</w:t>
      </w:r>
      <w:r w:rsidRPr="00FF788E">
        <w:rPr>
          <w:rFonts w:hint="eastAsia"/>
        </w:rPr>
        <w:t xml:space="preserve"> </w:t>
      </w:r>
      <w:r w:rsidRPr="00FF788E">
        <w:rPr>
          <w:rFonts w:hint="eastAsia"/>
        </w:rPr>
        <w:t>政策制定机关未进行公平竞争审查出台政策措施的，应当及时补做审查。发现存在</w:t>
      </w:r>
      <w:r w:rsidRPr="00FF788E">
        <w:rPr>
          <w:rFonts w:hint="eastAsia"/>
        </w:rPr>
        <w:lastRenderedPageBreak/>
        <w:t>违反审查标准问题的，应当按照相关程序停止执行或者调整相关政策措施。停止执行或者调整相关政策措施的，应当按照《中华人民共和国政府信息公开条例》要求向社会公开。</w:t>
      </w:r>
    </w:p>
    <w:p w:rsidR="005070A2" w:rsidRPr="00FF788E" w:rsidRDefault="005070A2" w:rsidP="00064686">
      <w:pPr>
        <w:spacing w:line="480" w:lineRule="exact"/>
      </w:pPr>
      <w:r w:rsidRPr="00FF788E">
        <w:rPr>
          <w:rFonts w:hint="eastAsia"/>
        </w:rPr>
        <w:t xml:space="preserve">　　第二十三条</w:t>
      </w:r>
      <w:r w:rsidRPr="00FF788E">
        <w:rPr>
          <w:rFonts w:hint="eastAsia"/>
        </w:rPr>
        <w:t xml:space="preserve"> </w:t>
      </w:r>
      <w:r w:rsidRPr="00FF788E">
        <w:rPr>
          <w:rFonts w:hint="eastAsia"/>
        </w:rPr>
        <w:t>政策制定机关涉嫌未进行公平竞争审查或者违反审查标准出台政策措施的，任何单位和个人可以向政策制定机关的上级机关或者反垄断执法机构举报。举报采用书面形式并提供相关事实和证据的，上级机关应当核实有关情况；涉嫌违反《中华人民共和国反垄断法》的，反垄断执法机构应当进行必要的调查。</w:t>
      </w:r>
    </w:p>
    <w:p w:rsidR="005070A2" w:rsidRPr="00FF788E" w:rsidRDefault="005070A2" w:rsidP="00064686">
      <w:pPr>
        <w:spacing w:line="480" w:lineRule="exact"/>
      </w:pPr>
      <w:r w:rsidRPr="00FF788E">
        <w:rPr>
          <w:rFonts w:hint="eastAsia"/>
        </w:rPr>
        <w:t xml:space="preserve">　　第二十四条</w:t>
      </w:r>
      <w:r w:rsidRPr="00FF788E">
        <w:rPr>
          <w:rFonts w:hint="eastAsia"/>
        </w:rPr>
        <w:t xml:space="preserve"> </w:t>
      </w:r>
      <w:r w:rsidRPr="00FF788E">
        <w:rPr>
          <w:rFonts w:hint="eastAsia"/>
        </w:rPr>
        <w:t>政策制定机关未进行公平竞争审查或者违反审查标准出台政策措施的，由上级机关责令改正；拒不改正或者不及时改正的，对直接负责的主管人员和其他直接责任人员依据《中华人民共和国公务员法》、《行政机关公务员处分条例》等法律法规给予处分。违反《中华人民共和国反垄断法》的，反垄断执法机构可以向政策制定机关或者其上级机关提出停止执行或者调整政策措施的建议。相关处理决定和建议依据法律法规向社会公开。</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第六章 附 则</w:t>
      </w:r>
    </w:p>
    <w:p w:rsidR="005070A2" w:rsidRPr="00FF788E" w:rsidRDefault="005070A2" w:rsidP="00064686">
      <w:pPr>
        <w:spacing w:line="480" w:lineRule="exact"/>
      </w:pPr>
      <w:r w:rsidRPr="00FF788E">
        <w:rPr>
          <w:rFonts w:hint="eastAsia"/>
        </w:rPr>
        <w:t xml:space="preserve">　　第二十五条</w:t>
      </w:r>
      <w:r w:rsidRPr="00FF788E">
        <w:rPr>
          <w:rFonts w:hint="eastAsia"/>
        </w:rPr>
        <w:t xml:space="preserve"> </w:t>
      </w:r>
      <w:r w:rsidRPr="00FF788E">
        <w:rPr>
          <w:rFonts w:hint="eastAsia"/>
        </w:rPr>
        <w:t>各级公平竞争审查联席会议可以根据实际工作需要，建立公平竞争审查工作专家支持体系。</w:t>
      </w:r>
    </w:p>
    <w:p w:rsidR="005070A2" w:rsidRDefault="005070A2" w:rsidP="00094595">
      <w:pPr>
        <w:spacing w:line="480" w:lineRule="exact"/>
        <w:ind w:firstLine="420"/>
      </w:pPr>
      <w:r w:rsidRPr="00FF788E">
        <w:rPr>
          <w:rFonts w:hint="eastAsia"/>
        </w:rPr>
        <w:t>第二十六条</w:t>
      </w:r>
      <w:r w:rsidRPr="00FF788E">
        <w:rPr>
          <w:rFonts w:hint="eastAsia"/>
        </w:rPr>
        <w:t xml:space="preserve"> </w:t>
      </w:r>
      <w:r w:rsidRPr="00FF788E">
        <w:rPr>
          <w:rFonts w:hint="eastAsia"/>
        </w:rPr>
        <w:t>本细则自公布之日起实施。</w:t>
      </w:r>
    </w:p>
    <w:p w:rsidR="00D653E1" w:rsidRPr="00D653E1" w:rsidRDefault="00094595" w:rsidP="00D653E1">
      <w:pPr>
        <w:spacing w:line="480" w:lineRule="exact"/>
        <w:ind w:firstLine="420"/>
      </w:pPr>
      <w:r>
        <w:rPr>
          <w:rFonts w:hint="eastAsia"/>
        </w:rPr>
        <w:t>附件：一、公平竞争审查基本流程</w:t>
      </w:r>
    </w:p>
    <w:p w:rsidR="00D653E1" w:rsidRDefault="00D653E1" w:rsidP="00D653E1">
      <w:pPr>
        <w:spacing w:line="480" w:lineRule="exact"/>
        <w:ind w:firstLineChars="500" w:firstLine="1050"/>
      </w:pPr>
      <w:r>
        <w:rPr>
          <w:rFonts w:hint="eastAsia"/>
        </w:rPr>
        <w:t>二、公平竞争审查表</w:t>
      </w:r>
    </w:p>
    <w:p w:rsidR="00D653E1" w:rsidRDefault="00D653E1" w:rsidP="00D653E1">
      <w:pPr>
        <w:spacing w:before="200" w:line="240" w:lineRule="exact"/>
        <w:jc w:val="left"/>
        <w:rPr>
          <w:sz w:val="24"/>
        </w:rPr>
        <w:sectPr w:rsidR="00D653E1" w:rsidSect="00D653E1">
          <w:pgSz w:w="11900" w:h="16820"/>
          <w:pgMar w:top="1440" w:right="1200" w:bottom="0" w:left="1600" w:header="720" w:footer="720" w:gutter="0"/>
          <w:cols w:space="720"/>
        </w:sectPr>
      </w:pPr>
    </w:p>
    <w:p w:rsidR="00D653E1" w:rsidRDefault="00D653E1" w:rsidP="00D653E1">
      <w:pPr>
        <w:spacing w:line="460" w:lineRule="exact"/>
        <w:jc w:val="left"/>
      </w:pPr>
      <w:r>
        <w:rPr>
          <w:noProof/>
        </w:rPr>
        <w:lastRenderedPageBreak/>
        <w:drawing>
          <wp:anchor distT="0" distB="0" distL="114300" distR="114300" simplePos="0" relativeHeight="251659264" behindDoc="1" locked="0" layoutInCell="1" allowOverlap="1" wp14:anchorId="05108917" wp14:editId="6667FC4A">
            <wp:simplePos x="0" y="0"/>
            <wp:positionH relativeFrom="page">
              <wp:posOffset>800100</wp:posOffset>
            </wp:positionH>
            <wp:positionV relativeFrom="page">
              <wp:posOffset>2806700</wp:posOffset>
            </wp:positionV>
            <wp:extent cx="5854700" cy="5791200"/>
            <wp:effectExtent l="0" t="0" r="12700" b="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5854700" cy="5791200"/>
                    </a:xfrm>
                    <a:prstGeom prst="rect">
                      <a:avLst/>
                    </a:prstGeom>
                    <a:noFill/>
                    <a:ln w="9525">
                      <a:noFill/>
                    </a:ln>
                  </pic:spPr>
                </pic:pic>
              </a:graphicData>
            </a:graphic>
          </wp:anchor>
        </w:drawing>
      </w:r>
    </w:p>
    <w:p w:rsidR="00D653E1" w:rsidRDefault="00D653E1" w:rsidP="00D653E1">
      <w:pPr>
        <w:spacing w:before="200" w:line="300" w:lineRule="exact"/>
        <w:jc w:val="left"/>
        <w:rPr>
          <w:rFonts w:ascii="黑体" w:eastAsia="黑体"/>
          <w:color w:val="000000"/>
          <w:sz w:val="30"/>
        </w:rPr>
      </w:pPr>
      <w:r>
        <w:rPr>
          <w:rFonts w:ascii="黑体" w:eastAsia="黑体" w:hint="eastAsia"/>
          <w:color w:val="000000"/>
          <w:sz w:val="30"/>
        </w:rPr>
        <w:t>附件一</w:t>
      </w:r>
    </w:p>
    <w:p w:rsidR="00D653E1" w:rsidRDefault="00D653E1" w:rsidP="00D653E1">
      <w:pPr>
        <w:spacing w:before="200" w:line="300" w:lineRule="exact"/>
        <w:jc w:val="left"/>
        <w:rPr>
          <w:sz w:val="24"/>
        </w:rPr>
        <w:sectPr w:rsidR="00D653E1">
          <w:pgSz w:w="11900" w:h="16820"/>
          <w:pgMar w:top="1440" w:right="1200" w:bottom="0" w:left="1600" w:header="720" w:footer="720" w:gutter="0"/>
          <w:cols w:space="720"/>
        </w:sectPr>
      </w:pPr>
    </w:p>
    <w:p w:rsidR="00D653E1" w:rsidRDefault="00D653E1" w:rsidP="00D653E1">
      <w:pPr>
        <w:spacing w:line="700" w:lineRule="exact"/>
        <w:jc w:val="left"/>
      </w:pPr>
    </w:p>
    <w:p w:rsidR="00D653E1" w:rsidRDefault="00D653E1" w:rsidP="00D653E1">
      <w:pPr>
        <w:spacing w:before="200" w:line="360" w:lineRule="exact"/>
        <w:ind w:left="2540"/>
        <w:jc w:val="left"/>
        <w:rPr>
          <w:sz w:val="24"/>
        </w:rPr>
      </w:pPr>
      <w:r>
        <w:rPr>
          <w:rFonts w:ascii="黑体" w:eastAsia="黑体" w:hint="eastAsia"/>
          <w:color w:val="000000"/>
          <w:sz w:val="36"/>
        </w:rPr>
        <w:t>公平竞争审查基本流程</w:t>
      </w:r>
    </w:p>
    <w:p w:rsidR="00D653E1" w:rsidRDefault="00D653E1" w:rsidP="00D653E1">
      <w:pPr>
        <w:spacing w:before="200" w:line="360" w:lineRule="exact"/>
        <w:ind w:left="2540"/>
        <w:jc w:val="left"/>
        <w:rPr>
          <w:sz w:val="24"/>
        </w:rPr>
        <w:sectPr w:rsidR="00D653E1">
          <w:type w:val="continuous"/>
          <w:pgSz w:w="11900" w:h="16820"/>
          <w:pgMar w:top="1440" w:right="1200" w:bottom="0" w:left="1600" w:header="720" w:footer="720" w:gutter="0"/>
          <w:cols w:space="720"/>
        </w:sectPr>
      </w:pPr>
    </w:p>
    <w:p w:rsidR="00D653E1" w:rsidRDefault="00D653E1" w:rsidP="00D653E1">
      <w:pPr>
        <w:spacing w:line="960" w:lineRule="exact"/>
        <w:jc w:val="left"/>
      </w:pPr>
    </w:p>
    <w:p w:rsidR="00D653E1" w:rsidRDefault="00D653E1" w:rsidP="00D653E1">
      <w:pPr>
        <w:spacing w:line="960" w:lineRule="exact"/>
        <w:jc w:val="left"/>
        <w:sectPr w:rsidR="00D653E1">
          <w:type w:val="continuous"/>
          <w:pgSz w:w="11900" w:h="16820"/>
          <w:pgMar w:top="1440" w:right="1200" w:bottom="0" w:left="1600" w:header="720" w:footer="720" w:gutter="0"/>
          <w:cols w:space="720"/>
        </w:sectPr>
      </w:pPr>
    </w:p>
    <w:p w:rsidR="00D653E1" w:rsidRDefault="00D653E1" w:rsidP="00D653E1">
      <w:pPr>
        <w:spacing w:before="220" w:line="240" w:lineRule="exact"/>
        <w:ind w:left="1680"/>
        <w:jc w:val="left"/>
        <w:rPr>
          <w:sz w:val="24"/>
        </w:rPr>
      </w:pPr>
      <w:r>
        <w:rPr>
          <w:rFonts w:ascii="宋体" w:hint="eastAsia"/>
          <w:color w:val="000000"/>
          <w:sz w:val="24"/>
        </w:rPr>
        <w:lastRenderedPageBreak/>
        <w:t>是否涉及市场</w:t>
      </w:r>
    </w:p>
    <w:p w:rsidR="00D653E1" w:rsidRDefault="00D653E1" w:rsidP="00D653E1">
      <w:pPr>
        <w:spacing w:before="80" w:line="240" w:lineRule="exact"/>
        <w:ind w:left="1680"/>
        <w:jc w:val="left"/>
        <w:rPr>
          <w:sz w:val="24"/>
        </w:rPr>
      </w:pPr>
      <w:r>
        <w:rPr>
          <w:rFonts w:ascii="宋体" w:hint="eastAsia"/>
          <w:color w:val="000000"/>
          <w:sz w:val="24"/>
        </w:rPr>
        <w:t>主体经济活动</w:t>
      </w:r>
    </w:p>
    <w:p w:rsidR="00D653E1" w:rsidRDefault="00D653E1" w:rsidP="00D653E1">
      <w:pPr>
        <w:spacing w:before="200" w:line="200" w:lineRule="exact"/>
        <w:jc w:val="left"/>
        <w:rPr>
          <w:sz w:val="24"/>
        </w:rPr>
      </w:pPr>
      <w:r>
        <w:rPr>
          <w:sz w:val="24"/>
        </w:rPr>
        <w:br w:type="column"/>
      </w:r>
      <w:proofErr w:type="gramStart"/>
      <w:r>
        <w:rPr>
          <w:rFonts w:ascii="宋体" w:hint="eastAsia"/>
          <w:color w:val="000000"/>
        </w:rPr>
        <w:lastRenderedPageBreak/>
        <w:t>否</w:t>
      </w:r>
      <w:proofErr w:type="gramEnd"/>
    </w:p>
    <w:p w:rsidR="00D653E1" w:rsidRDefault="00D653E1" w:rsidP="00D653E1">
      <w:pPr>
        <w:spacing w:before="420" w:line="200" w:lineRule="exact"/>
        <w:jc w:val="left"/>
        <w:rPr>
          <w:sz w:val="24"/>
        </w:rPr>
      </w:pPr>
      <w:r>
        <w:rPr>
          <w:sz w:val="24"/>
        </w:rPr>
        <w:br w:type="column"/>
      </w:r>
      <w:r>
        <w:rPr>
          <w:rFonts w:ascii="宋体" w:hint="eastAsia"/>
          <w:color w:val="000000"/>
        </w:rPr>
        <w:lastRenderedPageBreak/>
        <w:t>不需要公平竞争审查</w:t>
      </w:r>
    </w:p>
    <w:p w:rsidR="00D653E1" w:rsidRDefault="00D653E1" w:rsidP="00D653E1">
      <w:pPr>
        <w:spacing w:before="420" w:line="200" w:lineRule="exact"/>
        <w:jc w:val="left"/>
        <w:rPr>
          <w:sz w:val="24"/>
        </w:rPr>
        <w:sectPr w:rsidR="00D653E1">
          <w:type w:val="continuous"/>
          <w:pgSz w:w="11900" w:h="16820"/>
          <w:pgMar w:top="1440" w:right="1200" w:bottom="0" w:left="1600" w:header="720" w:footer="720" w:gutter="0"/>
          <w:cols w:num="3" w:space="720" w:equalWidth="0">
            <w:col w:w="4600" w:space="400"/>
            <w:col w:w="540" w:space="400"/>
            <w:col w:w="3160"/>
          </w:cols>
        </w:sectPr>
      </w:pPr>
    </w:p>
    <w:p w:rsidR="00D653E1" w:rsidRDefault="00D653E1" w:rsidP="00D653E1">
      <w:pPr>
        <w:spacing w:line="540" w:lineRule="exact"/>
        <w:jc w:val="left"/>
      </w:pPr>
    </w:p>
    <w:p w:rsidR="00D653E1" w:rsidRDefault="00D653E1" w:rsidP="00D653E1">
      <w:pPr>
        <w:spacing w:line="540" w:lineRule="exact"/>
        <w:jc w:val="left"/>
        <w:sectPr w:rsidR="00D653E1">
          <w:type w:val="continuous"/>
          <w:pgSz w:w="11900" w:h="16820"/>
          <w:pgMar w:top="1440" w:right="1200" w:bottom="0" w:left="1600" w:header="720" w:footer="720" w:gutter="0"/>
          <w:cols w:space="720"/>
        </w:sectPr>
      </w:pPr>
    </w:p>
    <w:p w:rsidR="00D653E1" w:rsidRDefault="00D653E1" w:rsidP="00D653E1">
      <w:pPr>
        <w:spacing w:before="200" w:line="200" w:lineRule="exact"/>
        <w:ind w:left="1860"/>
        <w:jc w:val="left"/>
        <w:rPr>
          <w:sz w:val="24"/>
        </w:rPr>
      </w:pPr>
      <w:r>
        <w:rPr>
          <w:rFonts w:ascii="宋体" w:hint="eastAsia"/>
          <w:color w:val="000000"/>
        </w:rPr>
        <w:lastRenderedPageBreak/>
        <w:t>是</w:t>
      </w:r>
    </w:p>
    <w:p w:rsidR="00D653E1" w:rsidRDefault="00D653E1" w:rsidP="00D653E1">
      <w:pPr>
        <w:spacing w:before="400" w:line="240" w:lineRule="exact"/>
        <w:ind w:left="1620"/>
        <w:jc w:val="left"/>
        <w:rPr>
          <w:sz w:val="24"/>
        </w:rPr>
      </w:pPr>
      <w:r>
        <w:rPr>
          <w:rFonts w:ascii="宋体" w:hint="eastAsia"/>
          <w:color w:val="000000"/>
          <w:sz w:val="24"/>
        </w:rPr>
        <w:t>对照</w:t>
      </w:r>
      <w:r>
        <w:rPr>
          <w:rFonts w:ascii="宋体" w:hint="eastAsia"/>
          <w:color w:val="000000"/>
          <w:sz w:val="8"/>
        </w:rPr>
        <w:t xml:space="preserve"> </w:t>
      </w:r>
      <w:r>
        <w:rPr>
          <w:color w:val="000000"/>
          <w:sz w:val="24"/>
        </w:rPr>
        <w:t>18</w:t>
      </w:r>
      <w:r>
        <w:rPr>
          <w:color w:val="000000"/>
          <w:sz w:val="8"/>
        </w:rPr>
        <w:t xml:space="preserve"> </w:t>
      </w:r>
      <w:r>
        <w:rPr>
          <w:rFonts w:ascii="宋体" w:hint="eastAsia"/>
          <w:color w:val="000000"/>
          <w:sz w:val="24"/>
        </w:rPr>
        <w:t>条标准</w:t>
      </w:r>
    </w:p>
    <w:p w:rsidR="00D653E1" w:rsidRDefault="00D653E1" w:rsidP="00D653E1">
      <w:pPr>
        <w:spacing w:before="60" w:line="240" w:lineRule="exact"/>
        <w:ind w:left="1680"/>
        <w:jc w:val="left"/>
        <w:rPr>
          <w:sz w:val="24"/>
        </w:rPr>
      </w:pPr>
      <w:r>
        <w:rPr>
          <w:rFonts w:ascii="宋体" w:hint="eastAsia"/>
          <w:color w:val="000000"/>
          <w:sz w:val="24"/>
        </w:rPr>
        <w:t>逐条进行审查</w:t>
      </w:r>
    </w:p>
    <w:p w:rsidR="00D653E1" w:rsidRDefault="00D653E1" w:rsidP="00D653E1">
      <w:pPr>
        <w:spacing w:before="380" w:line="200" w:lineRule="exact"/>
        <w:ind w:left="1360"/>
        <w:jc w:val="left"/>
        <w:rPr>
          <w:sz w:val="24"/>
        </w:rPr>
      </w:pPr>
      <w:r>
        <w:rPr>
          <w:rFonts w:ascii="宋体" w:hint="eastAsia"/>
          <w:color w:val="000000"/>
        </w:rPr>
        <w:t>违反任何</w:t>
      </w:r>
    </w:p>
    <w:p w:rsidR="00D653E1" w:rsidRDefault="00D653E1" w:rsidP="00D653E1">
      <w:pPr>
        <w:spacing w:before="60" w:line="200" w:lineRule="exact"/>
        <w:ind w:left="1360"/>
        <w:jc w:val="left"/>
        <w:rPr>
          <w:sz w:val="24"/>
        </w:rPr>
      </w:pPr>
      <w:r>
        <w:rPr>
          <w:rFonts w:ascii="宋体" w:hint="eastAsia"/>
          <w:color w:val="000000"/>
        </w:rPr>
        <w:t>一项标准</w:t>
      </w:r>
    </w:p>
    <w:p w:rsidR="00D653E1" w:rsidRDefault="00D653E1" w:rsidP="00D653E1">
      <w:pPr>
        <w:spacing w:before="360" w:line="200" w:lineRule="exact"/>
        <w:ind w:left="1240"/>
        <w:jc w:val="left"/>
        <w:rPr>
          <w:sz w:val="24"/>
        </w:rPr>
      </w:pPr>
      <w:r>
        <w:rPr>
          <w:rFonts w:ascii="宋体" w:hint="eastAsia"/>
          <w:color w:val="000000"/>
        </w:rPr>
        <w:t>详细说明违反哪一项标准</w:t>
      </w:r>
    </w:p>
    <w:p w:rsidR="00D653E1" w:rsidRDefault="00D653E1" w:rsidP="00D653E1">
      <w:pPr>
        <w:spacing w:before="120" w:line="200" w:lineRule="exact"/>
        <w:ind w:left="1440"/>
        <w:jc w:val="left"/>
        <w:rPr>
          <w:sz w:val="24"/>
        </w:rPr>
      </w:pPr>
      <w:r>
        <w:rPr>
          <w:rFonts w:ascii="宋体" w:hint="eastAsia"/>
          <w:color w:val="000000"/>
        </w:rPr>
        <w:t>及对市场竞争的影响</w:t>
      </w:r>
    </w:p>
    <w:p w:rsidR="00D653E1" w:rsidRDefault="00D653E1" w:rsidP="00D653E1">
      <w:pPr>
        <w:spacing w:before="560" w:line="200" w:lineRule="exact"/>
        <w:jc w:val="left"/>
        <w:rPr>
          <w:sz w:val="24"/>
        </w:rPr>
      </w:pPr>
      <w:r>
        <w:rPr>
          <w:sz w:val="24"/>
        </w:rPr>
        <w:br w:type="column"/>
      </w:r>
      <w:r>
        <w:rPr>
          <w:rFonts w:ascii="宋体" w:hint="eastAsia"/>
          <w:color w:val="000000"/>
        </w:rPr>
        <w:lastRenderedPageBreak/>
        <w:t>不违反任何</w:t>
      </w:r>
    </w:p>
    <w:p w:rsidR="00D653E1" w:rsidRDefault="00D653E1" w:rsidP="00D653E1">
      <w:pPr>
        <w:spacing w:before="80" w:line="200" w:lineRule="exact"/>
        <w:jc w:val="left"/>
        <w:rPr>
          <w:sz w:val="24"/>
        </w:rPr>
      </w:pPr>
      <w:r>
        <w:rPr>
          <w:rFonts w:ascii="宋体" w:hint="eastAsia"/>
          <w:color w:val="000000"/>
        </w:rPr>
        <w:t>一项标准</w:t>
      </w:r>
    </w:p>
    <w:p w:rsidR="00D653E1" w:rsidRDefault="00D653E1" w:rsidP="00D653E1">
      <w:pPr>
        <w:spacing w:before="1080" w:line="200" w:lineRule="exact"/>
        <w:jc w:val="left"/>
        <w:rPr>
          <w:sz w:val="24"/>
        </w:rPr>
      </w:pPr>
      <w:r>
        <w:rPr>
          <w:sz w:val="24"/>
        </w:rPr>
        <w:br w:type="column"/>
      </w:r>
      <w:r>
        <w:rPr>
          <w:rFonts w:ascii="宋体" w:hint="eastAsia"/>
          <w:color w:val="000000"/>
        </w:rPr>
        <w:lastRenderedPageBreak/>
        <w:t>可以出台实施</w:t>
      </w:r>
    </w:p>
    <w:p w:rsidR="00D653E1" w:rsidRDefault="00D653E1" w:rsidP="00D653E1">
      <w:pPr>
        <w:spacing w:before="1080" w:line="200" w:lineRule="exact"/>
        <w:jc w:val="left"/>
        <w:rPr>
          <w:sz w:val="24"/>
        </w:rPr>
        <w:sectPr w:rsidR="00D653E1">
          <w:type w:val="continuous"/>
          <w:pgSz w:w="11900" w:h="16820"/>
          <w:pgMar w:top="1440" w:right="1200" w:bottom="0" w:left="1600" w:header="720" w:footer="720" w:gutter="0"/>
          <w:cols w:num="3" w:space="720" w:equalWidth="0">
            <w:col w:w="4360" w:space="400"/>
            <w:col w:w="1500" w:space="400"/>
            <w:col w:w="2440"/>
          </w:cols>
        </w:sectPr>
      </w:pPr>
    </w:p>
    <w:p w:rsidR="00D653E1" w:rsidRDefault="00D653E1" w:rsidP="00D653E1">
      <w:pPr>
        <w:spacing w:line="1400" w:lineRule="exact"/>
        <w:jc w:val="left"/>
      </w:pPr>
    </w:p>
    <w:p w:rsidR="00D653E1" w:rsidRDefault="00D653E1" w:rsidP="00D653E1">
      <w:pPr>
        <w:spacing w:line="1400" w:lineRule="exact"/>
        <w:jc w:val="left"/>
        <w:sectPr w:rsidR="00D653E1">
          <w:type w:val="continuous"/>
          <w:pgSz w:w="11900" w:h="16820"/>
          <w:pgMar w:top="1440" w:right="1200" w:bottom="0" w:left="1600" w:header="720" w:footer="720" w:gutter="0"/>
          <w:cols w:space="720"/>
        </w:sectPr>
      </w:pPr>
    </w:p>
    <w:p w:rsidR="00D653E1" w:rsidRDefault="00D653E1" w:rsidP="00D653E1">
      <w:pPr>
        <w:spacing w:before="380" w:line="240" w:lineRule="exact"/>
        <w:ind w:left="1440"/>
        <w:jc w:val="left"/>
        <w:rPr>
          <w:sz w:val="24"/>
        </w:rPr>
      </w:pPr>
      <w:r>
        <w:rPr>
          <w:rFonts w:ascii="宋体" w:hint="eastAsia"/>
          <w:color w:val="000000"/>
          <w:sz w:val="24"/>
        </w:rPr>
        <w:lastRenderedPageBreak/>
        <w:t>是否符合例外规定</w:t>
      </w:r>
    </w:p>
    <w:p w:rsidR="00D653E1" w:rsidRDefault="00D653E1" w:rsidP="00D653E1">
      <w:pPr>
        <w:spacing w:before="200" w:line="200" w:lineRule="exact"/>
        <w:jc w:val="left"/>
        <w:rPr>
          <w:sz w:val="24"/>
        </w:rPr>
      </w:pPr>
      <w:r>
        <w:rPr>
          <w:sz w:val="24"/>
        </w:rPr>
        <w:br w:type="column"/>
      </w:r>
      <w:r>
        <w:rPr>
          <w:rFonts w:ascii="宋体" w:hint="eastAsia"/>
          <w:color w:val="000000"/>
        </w:rPr>
        <w:lastRenderedPageBreak/>
        <w:t>是</w:t>
      </w:r>
    </w:p>
    <w:p w:rsidR="00D653E1" w:rsidRDefault="00D653E1" w:rsidP="00D653E1">
      <w:pPr>
        <w:spacing w:before="280" w:line="200" w:lineRule="exact"/>
        <w:jc w:val="left"/>
        <w:rPr>
          <w:sz w:val="24"/>
        </w:rPr>
      </w:pPr>
      <w:r>
        <w:rPr>
          <w:sz w:val="24"/>
        </w:rPr>
        <w:br w:type="column"/>
      </w:r>
      <w:r>
        <w:rPr>
          <w:rFonts w:ascii="宋体" w:hint="eastAsia"/>
          <w:color w:val="000000"/>
        </w:rPr>
        <w:lastRenderedPageBreak/>
        <w:t>可以出台，但充分说明符合例外</w:t>
      </w:r>
      <w:proofErr w:type="gramStart"/>
      <w:r>
        <w:rPr>
          <w:rFonts w:ascii="宋体" w:hint="eastAsia"/>
          <w:color w:val="000000"/>
        </w:rPr>
        <w:t>规</w:t>
      </w:r>
      <w:proofErr w:type="gramEnd"/>
    </w:p>
    <w:p w:rsidR="00D653E1" w:rsidRDefault="00D653E1" w:rsidP="00D653E1">
      <w:pPr>
        <w:spacing w:before="120" w:line="200" w:lineRule="exact"/>
        <w:jc w:val="left"/>
        <w:rPr>
          <w:sz w:val="24"/>
        </w:rPr>
      </w:pPr>
      <w:r>
        <w:rPr>
          <w:rFonts w:ascii="宋体" w:hint="eastAsia"/>
          <w:color w:val="000000"/>
        </w:rPr>
        <w:t>定的条件，并逐年评估实施效果</w:t>
      </w:r>
    </w:p>
    <w:p w:rsidR="00D653E1" w:rsidRDefault="00D653E1" w:rsidP="00D653E1">
      <w:pPr>
        <w:spacing w:before="120" w:line="200" w:lineRule="exact"/>
        <w:jc w:val="left"/>
        <w:rPr>
          <w:sz w:val="24"/>
        </w:rPr>
        <w:sectPr w:rsidR="00D653E1">
          <w:type w:val="continuous"/>
          <w:pgSz w:w="11900" w:h="16820"/>
          <w:pgMar w:top="1440" w:right="1200" w:bottom="0" w:left="1600" w:header="720" w:footer="720" w:gutter="0"/>
          <w:cols w:num="3" w:space="720" w:equalWidth="0">
            <w:col w:w="4440" w:space="400"/>
            <w:col w:w="300" w:space="400"/>
            <w:col w:w="3560"/>
          </w:cols>
        </w:sectPr>
      </w:pPr>
    </w:p>
    <w:p w:rsidR="00D653E1" w:rsidRDefault="00D653E1" w:rsidP="00D653E1">
      <w:pPr>
        <w:spacing w:line="360" w:lineRule="exact"/>
        <w:jc w:val="left"/>
      </w:pPr>
    </w:p>
    <w:p w:rsidR="00D653E1" w:rsidRDefault="00D653E1" w:rsidP="00D653E1">
      <w:pPr>
        <w:spacing w:before="200" w:line="200" w:lineRule="exact"/>
        <w:ind w:left="1860"/>
        <w:jc w:val="left"/>
        <w:rPr>
          <w:sz w:val="24"/>
        </w:rPr>
      </w:pPr>
      <w:proofErr w:type="gramStart"/>
      <w:r>
        <w:rPr>
          <w:rFonts w:ascii="宋体" w:hint="eastAsia"/>
          <w:color w:val="000000"/>
        </w:rPr>
        <w:t>否</w:t>
      </w:r>
      <w:proofErr w:type="gramEnd"/>
    </w:p>
    <w:p w:rsidR="00D653E1" w:rsidRDefault="00D653E1" w:rsidP="00D653E1">
      <w:pPr>
        <w:spacing w:before="200" w:line="200" w:lineRule="exact"/>
        <w:ind w:left="1860"/>
        <w:jc w:val="left"/>
        <w:rPr>
          <w:sz w:val="24"/>
        </w:rPr>
        <w:sectPr w:rsidR="00D653E1">
          <w:type w:val="continuous"/>
          <w:pgSz w:w="11900" w:h="16820"/>
          <w:pgMar w:top="1440" w:right="1200" w:bottom="0" w:left="1600" w:header="720" w:footer="720" w:gutter="0"/>
          <w:cols w:space="720"/>
        </w:sectPr>
      </w:pPr>
    </w:p>
    <w:p w:rsidR="00D653E1" w:rsidRDefault="00D653E1" w:rsidP="00D653E1">
      <w:pPr>
        <w:spacing w:line="800" w:lineRule="exact"/>
        <w:jc w:val="left"/>
      </w:pPr>
    </w:p>
    <w:p w:rsidR="00D653E1" w:rsidRDefault="00D653E1" w:rsidP="00D653E1">
      <w:pPr>
        <w:spacing w:line="800" w:lineRule="exact"/>
        <w:jc w:val="left"/>
        <w:sectPr w:rsidR="00D653E1">
          <w:type w:val="continuous"/>
          <w:pgSz w:w="11900" w:h="16820"/>
          <w:pgMar w:top="1440" w:right="1200" w:bottom="0" w:left="1600" w:header="720" w:footer="720" w:gutter="0"/>
          <w:cols w:space="720"/>
        </w:sectPr>
      </w:pPr>
    </w:p>
    <w:p w:rsidR="00D653E1" w:rsidRDefault="00D653E1" w:rsidP="00D653E1">
      <w:pPr>
        <w:spacing w:before="220" w:line="200" w:lineRule="exact"/>
        <w:ind w:left="740"/>
        <w:jc w:val="left"/>
        <w:rPr>
          <w:sz w:val="24"/>
        </w:rPr>
      </w:pPr>
      <w:r>
        <w:rPr>
          <w:rFonts w:ascii="宋体" w:hint="eastAsia"/>
          <w:color w:val="000000"/>
        </w:rPr>
        <w:lastRenderedPageBreak/>
        <w:t>进行调整</w:t>
      </w:r>
    </w:p>
    <w:p w:rsidR="00D653E1" w:rsidRDefault="00D653E1" w:rsidP="00D653E1">
      <w:pPr>
        <w:spacing w:before="200" w:line="200" w:lineRule="exact"/>
        <w:jc w:val="left"/>
        <w:rPr>
          <w:sz w:val="24"/>
        </w:rPr>
      </w:pPr>
      <w:r>
        <w:rPr>
          <w:sz w:val="24"/>
        </w:rPr>
        <w:br w:type="column"/>
      </w:r>
      <w:r>
        <w:rPr>
          <w:rFonts w:ascii="宋体" w:hint="eastAsia"/>
          <w:color w:val="000000"/>
        </w:rPr>
        <w:lastRenderedPageBreak/>
        <w:t>不得出台</w:t>
      </w:r>
    </w:p>
    <w:p w:rsidR="00D653E1" w:rsidRDefault="00D653E1" w:rsidP="00D653E1">
      <w:pPr>
        <w:spacing w:before="200" w:line="200" w:lineRule="exact"/>
        <w:jc w:val="left"/>
        <w:rPr>
          <w:sz w:val="24"/>
        </w:rPr>
        <w:sectPr w:rsidR="00D653E1">
          <w:type w:val="continuous"/>
          <w:pgSz w:w="11900" w:h="16820"/>
          <w:pgMar w:top="1440" w:right="1200" w:bottom="0" w:left="1600" w:header="720" w:footer="720" w:gutter="0"/>
          <w:cols w:num="2" w:space="720" w:equalWidth="0">
            <w:col w:w="2820" w:space="400"/>
            <w:col w:w="5880"/>
          </w:cols>
        </w:sectPr>
      </w:pPr>
    </w:p>
    <w:p w:rsidR="00D653E1" w:rsidRDefault="00D653E1" w:rsidP="00D653E1">
      <w:pPr>
        <w:spacing w:line="1940" w:lineRule="exact"/>
        <w:jc w:val="left"/>
      </w:pPr>
    </w:p>
    <w:p w:rsidR="00D653E1" w:rsidRDefault="00D653E1" w:rsidP="00D653E1">
      <w:pPr>
        <w:spacing w:before="200" w:line="240" w:lineRule="exact"/>
        <w:ind w:left="4220"/>
        <w:jc w:val="left"/>
        <w:rPr>
          <w:sz w:val="24"/>
        </w:rPr>
        <w:sectPr w:rsidR="00D653E1">
          <w:type w:val="continuous"/>
          <w:pgSz w:w="11900" w:h="16820"/>
          <w:pgMar w:top="1440" w:right="1200" w:bottom="0" w:left="1600" w:header="720" w:footer="720" w:gutter="0"/>
          <w:cols w:space="720"/>
        </w:sectPr>
      </w:pPr>
    </w:p>
    <w:p w:rsidR="00D653E1" w:rsidRDefault="00D653E1" w:rsidP="00D653E1">
      <w:pPr>
        <w:spacing w:line="460" w:lineRule="exact"/>
        <w:jc w:val="left"/>
        <w:rPr>
          <w:sz w:val="24"/>
        </w:rPr>
      </w:pPr>
    </w:p>
    <w:p w:rsidR="00251486" w:rsidRPr="00251486" w:rsidRDefault="00251486" w:rsidP="00251486">
      <w:pPr>
        <w:widowControl/>
        <w:spacing w:before="200" w:line="300" w:lineRule="exact"/>
        <w:jc w:val="left"/>
        <w:rPr>
          <w:rFonts w:ascii="Times New Roman" w:eastAsia="宋体" w:hAnsi="Times New Roman" w:cs="Times New Roman"/>
          <w:sz w:val="24"/>
          <w:szCs w:val="20"/>
        </w:rPr>
      </w:pPr>
      <w:r w:rsidRPr="00251486">
        <w:rPr>
          <w:rFonts w:ascii="黑体" w:eastAsia="黑体" w:hAnsi="Times New Roman" w:cs="Times New Roman" w:hint="eastAsia"/>
          <w:color w:val="000000"/>
          <w:sz w:val="30"/>
          <w:szCs w:val="20"/>
        </w:rPr>
        <w:t>附件二</w:t>
      </w:r>
    </w:p>
    <w:p w:rsidR="008C6C90" w:rsidRDefault="008C6C90" w:rsidP="00094595">
      <w:pPr>
        <w:spacing w:line="480" w:lineRule="exact"/>
        <w:ind w:firstLineChars="200" w:firstLine="420"/>
      </w:pPr>
    </w:p>
    <w:p w:rsidR="00251486" w:rsidRPr="001632DC" w:rsidRDefault="00251486" w:rsidP="00251486">
      <w:pPr>
        <w:jc w:val="center"/>
        <w:rPr>
          <w:rFonts w:ascii="黑体" w:eastAsia="黑体" w:hAnsi="黑体"/>
          <w:sz w:val="44"/>
          <w:szCs w:val="44"/>
        </w:rPr>
      </w:pPr>
      <w:r w:rsidRPr="001632DC">
        <w:rPr>
          <w:rFonts w:ascii="黑体" w:eastAsia="黑体" w:hAnsi="黑体" w:hint="eastAsia"/>
          <w:sz w:val="44"/>
          <w:szCs w:val="44"/>
        </w:rPr>
        <w:t>公平竞争审查表</w:t>
      </w:r>
    </w:p>
    <w:p w:rsidR="00251486" w:rsidRPr="001632DC" w:rsidRDefault="00251486" w:rsidP="00251486">
      <w:pPr>
        <w:ind w:firstLineChars="1950" w:firstLine="6240"/>
        <w:rPr>
          <w:rFonts w:ascii="黑体" w:eastAsia="黑体" w:hAnsi="黑体"/>
          <w:sz w:val="32"/>
          <w:szCs w:val="32"/>
        </w:rPr>
      </w:pPr>
      <w:r w:rsidRPr="001632DC">
        <w:rPr>
          <w:rFonts w:ascii="黑体" w:eastAsia="黑体" w:hAnsi="黑体" w:hint="eastAsia"/>
          <w:sz w:val="32"/>
          <w:szCs w:val="32"/>
        </w:rPr>
        <w:t>年</w:t>
      </w:r>
      <w:r>
        <w:rPr>
          <w:rFonts w:ascii="黑体" w:eastAsia="黑体" w:hAnsi="黑体" w:hint="eastAsia"/>
          <w:sz w:val="32"/>
          <w:szCs w:val="32"/>
        </w:rPr>
        <w:t xml:space="preserve">   </w:t>
      </w:r>
      <w:r w:rsidRPr="001632DC">
        <w:rPr>
          <w:rFonts w:ascii="黑体" w:eastAsia="黑体" w:hAnsi="黑体" w:hint="eastAsia"/>
          <w:sz w:val="32"/>
          <w:szCs w:val="32"/>
        </w:rPr>
        <w:t>月</w:t>
      </w:r>
      <w:r>
        <w:rPr>
          <w:rFonts w:ascii="黑体" w:eastAsia="黑体" w:hAnsi="黑体" w:hint="eastAsia"/>
          <w:sz w:val="32"/>
          <w:szCs w:val="32"/>
        </w:rPr>
        <w:t xml:space="preserve">   </w:t>
      </w:r>
      <w:r w:rsidRPr="001632DC">
        <w:rPr>
          <w:rFonts w:ascii="黑体" w:eastAsia="黑体" w:hAnsi="黑体" w:hint="eastAsia"/>
          <w:sz w:val="32"/>
          <w:szCs w:val="32"/>
        </w:rPr>
        <w:t>日</w:t>
      </w:r>
    </w:p>
    <w:tbl>
      <w:tblPr>
        <w:tblStyle w:val="a9"/>
        <w:tblW w:w="9215" w:type="dxa"/>
        <w:tblInd w:w="-318" w:type="dxa"/>
        <w:tblLayout w:type="fixed"/>
        <w:tblLook w:val="04A0" w:firstRow="1" w:lastRow="0" w:firstColumn="1" w:lastColumn="0" w:noHBand="0" w:noVBand="1"/>
      </w:tblPr>
      <w:tblGrid>
        <w:gridCol w:w="1419"/>
        <w:gridCol w:w="1417"/>
        <w:gridCol w:w="890"/>
        <w:gridCol w:w="1704"/>
        <w:gridCol w:w="1705"/>
        <w:gridCol w:w="946"/>
        <w:gridCol w:w="1134"/>
      </w:tblGrid>
      <w:tr w:rsidR="00251486" w:rsidTr="00251486">
        <w:tc>
          <w:tcPr>
            <w:tcW w:w="1419" w:type="dxa"/>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政策措施名称</w:t>
            </w:r>
          </w:p>
        </w:tc>
        <w:tc>
          <w:tcPr>
            <w:tcW w:w="7796" w:type="dxa"/>
            <w:gridSpan w:val="6"/>
          </w:tcPr>
          <w:p w:rsidR="00251486" w:rsidRPr="0079662E" w:rsidRDefault="00251486" w:rsidP="0086597D">
            <w:pPr>
              <w:rPr>
                <w:rFonts w:ascii="仿宋_GB2312" w:eastAsia="仿宋_GB2312"/>
                <w:sz w:val="32"/>
                <w:szCs w:val="32"/>
              </w:rPr>
            </w:pPr>
          </w:p>
        </w:tc>
      </w:tr>
      <w:tr w:rsidR="00251486" w:rsidTr="00251486">
        <w:tc>
          <w:tcPr>
            <w:tcW w:w="1419" w:type="dxa"/>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涉及行业领域</w:t>
            </w:r>
          </w:p>
        </w:tc>
        <w:tc>
          <w:tcPr>
            <w:tcW w:w="7796" w:type="dxa"/>
            <w:gridSpan w:val="6"/>
          </w:tcPr>
          <w:p w:rsidR="00251486" w:rsidRPr="0079662E" w:rsidRDefault="00251486" w:rsidP="0086597D">
            <w:pPr>
              <w:rPr>
                <w:rFonts w:ascii="仿宋_GB2312" w:eastAsia="仿宋_GB2312"/>
                <w:sz w:val="32"/>
                <w:szCs w:val="32"/>
              </w:rPr>
            </w:pPr>
          </w:p>
        </w:tc>
      </w:tr>
      <w:tr w:rsidR="00251486" w:rsidRPr="0068779A" w:rsidTr="00251486">
        <w:tc>
          <w:tcPr>
            <w:tcW w:w="1419" w:type="dxa"/>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性质</w:t>
            </w:r>
          </w:p>
        </w:tc>
        <w:tc>
          <w:tcPr>
            <w:tcW w:w="7796" w:type="dxa"/>
            <w:gridSpan w:val="6"/>
          </w:tcPr>
          <w:p w:rsidR="00251486" w:rsidRDefault="00251486" w:rsidP="0086597D">
            <w:pPr>
              <w:rPr>
                <w:rFonts w:ascii="仿宋_GB2312" w:eastAsia="仿宋_GB2312" w:hAnsi="楷体"/>
                <w:spacing w:val="-20"/>
                <w:sz w:val="32"/>
                <w:szCs w:val="32"/>
              </w:rPr>
            </w:pPr>
            <w:r w:rsidRPr="0079662E">
              <w:rPr>
                <w:rFonts w:ascii="仿宋_GB2312" w:eastAsia="仿宋_GB2312" w:hint="eastAsia"/>
                <w:sz w:val="32"/>
                <w:szCs w:val="32"/>
              </w:rPr>
              <w:t>行政法规草案</w:t>
            </w:r>
            <w:r w:rsidRPr="0079662E">
              <w:rPr>
                <w:rFonts w:ascii="仿宋_GB2312" w:eastAsia="仿宋_GB2312" w:hAnsi="楷体" w:hint="eastAsia"/>
                <w:spacing w:val="-20"/>
                <w:sz w:val="32"/>
                <w:szCs w:val="32"/>
              </w:rPr>
              <w:t>□</w:t>
            </w:r>
            <w:r>
              <w:rPr>
                <w:rFonts w:ascii="仿宋_GB2312" w:eastAsia="仿宋_GB2312" w:hAnsi="楷体" w:hint="eastAsia"/>
                <w:spacing w:val="-20"/>
                <w:sz w:val="32"/>
                <w:szCs w:val="32"/>
              </w:rPr>
              <w:t xml:space="preserve">   </w:t>
            </w:r>
            <w:r w:rsidRPr="0079662E">
              <w:rPr>
                <w:rFonts w:ascii="仿宋_GB2312" w:eastAsia="仿宋_GB2312" w:hAnsi="楷体" w:hint="eastAsia"/>
                <w:spacing w:val="-20"/>
                <w:sz w:val="32"/>
                <w:szCs w:val="32"/>
              </w:rPr>
              <w:t>地方性法规草案□</w:t>
            </w:r>
            <w:r>
              <w:rPr>
                <w:rFonts w:ascii="仿宋_GB2312" w:eastAsia="仿宋_GB2312" w:hAnsi="楷体" w:hint="eastAsia"/>
                <w:spacing w:val="-20"/>
                <w:sz w:val="32"/>
                <w:szCs w:val="32"/>
              </w:rPr>
              <w:t xml:space="preserve">   </w:t>
            </w:r>
            <w:r w:rsidRPr="0079662E">
              <w:rPr>
                <w:rFonts w:ascii="仿宋_GB2312" w:eastAsia="仿宋_GB2312" w:hAnsi="楷体" w:hint="eastAsia"/>
                <w:spacing w:val="-20"/>
                <w:sz w:val="32"/>
                <w:szCs w:val="32"/>
              </w:rPr>
              <w:t>规章□</w:t>
            </w:r>
          </w:p>
          <w:p w:rsidR="00251486" w:rsidRPr="0079662E" w:rsidRDefault="00251486" w:rsidP="0086597D">
            <w:pPr>
              <w:rPr>
                <w:rFonts w:ascii="仿宋_GB2312" w:eastAsia="仿宋_GB2312"/>
                <w:sz w:val="32"/>
                <w:szCs w:val="32"/>
              </w:rPr>
            </w:pPr>
            <w:r w:rsidRPr="0079662E">
              <w:rPr>
                <w:rFonts w:ascii="仿宋_GB2312" w:eastAsia="仿宋_GB2312" w:hAnsi="楷体" w:hint="eastAsia"/>
                <w:spacing w:val="-20"/>
                <w:sz w:val="32"/>
                <w:szCs w:val="32"/>
              </w:rPr>
              <w:t>规范性文件</w:t>
            </w:r>
            <w:r>
              <w:rPr>
                <w:rFonts w:ascii="仿宋_GB2312" w:eastAsia="仿宋_GB2312" w:hAnsi="楷体" w:hint="eastAsia"/>
                <w:spacing w:val="-20"/>
                <w:sz w:val="32"/>
                <w:szCs w:val="32"/>
              </w:rPr>
              <w:t xml:space="preserve">     </w:t>
            </w:r>
            <w:r w:rsidRPr="0079662E">
              <w:rPr>
                <w:rFonts w:ascii="仿宋_GB2312" w:eastAsia="仿宋_GB2312" w:hAnsi="楷体" w:hint="eastAsia"/>
                <w:spacing w:val="-20"/>
                <w:sz w:val="32"/>
                <w:szCs w:val="32"/>
              </w:rPr>
              <w:t>□</w:t>
            </w:r>
            <w:r>
              <w:rPr>
                <w:rFonts w:ascii="仿宋_GB2312" w:eastAsia="仿宋_GB2312" w:hAnsi="楷体" w:hint="eastAsia"/>
                <w:spacing w:val="-20"/>
                <w:sz w:val="32"/>
                <w:szCs w:val="32"/>
              </w:rPr>
              <w:t xml:space="preserve">  </w:t>
            </w:r>
            <w:r w:rsidRPr="0079662E">
              <w:rPr>
                <w:rFonts w:ascii="仿宋_GB2312" w:eastAsia="仿宋_GB2312" w:hAnsi="楷体" w:hint="eastAsia"/>
                <w:spacing w:val="-20"/>
                <w:sz w:val="32"/>
                <w:szCs w:val="32"/>
              </w:rPr>
              <w:t>其他政策措施</w:t>
            </w:r>
            <w:r>
              <w:rPr>
                <w:rFonts w:ascii="仿宋_GB2312" w:eastAsia="仿宋_GB2312" w:hAnsi="楷体" w:hint="eastAsia"/>
                <w:spacing w:val="-20"/>
                <w:sz w:val="32"/>
                <w:szCs w:val="32"/>
              </w:rPr>
              <w:t xml:space="preserve">   </w:t>
            </w:r>
            <w:r w:rsidRPr="0079662E">
              <w:rPr>
                <w:rFonts w:ascii="仿宋_GB2312" w:eastAsia="仿宋_GB2312" w:hAnsi="楷体" w:hint="eastAsia"/>
                <w:spacing w:val="-20"/>
                <w:sz w:val="32"/>
                <w:szCs w:val="32"/>
              </w:rPr>
              <w:t>□</w:t>
            </w:r>
          </w:p>
        </w:tc>
      </w:tr>
      <w:tr w:rsidR="00251486" w:rsidTr="00251486">
        <w:tc>
          <w:tcPr>
            <w:tcW w:w="1419" w:type="dxa"/>
            <w:vMerge w:val="restart"/>
            <w:vAlign w:val="center"/>
          </w:tcPr>
          <w:p w:rsidR="00251486" w:rsidRDefault="00251486" w:rsidP="0086597D">
            <w:pPr>
              <w:jc w:val="center"/>
              <w:rPr>
                <w:rFonts w:ascii="仿宋_GB2312" w:eastAsia="仿宋_GB2312"/>
                <w:sz w:val="32"/>
                <w:szCs w:val="32"/>
              </w:rPr>
            </w:pPr>
            <w:r w:rsidRPr="0079662E">
              <w:rPr>
                <w:rFonts w:ascii="仿宋_GB2312" w:eastAsia="仿宋_GB2312" w:hint="eastAsia"/>
                <w:sz w:val="32"/>
                <w:szCs w:val="32"/>
              </w:rPr>
              <w:t>起草</w:t>
            </w:r>
          </w:p>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机构</w:t>
            </w:r>
          </w:p>
        </w:tc>
        <w:tc>
          <w:tcPr>
            <w:tcW w:w="2307" w:type="dxa"/>
            <w:gridSpan w:val="2"/>
            <w:vAlign w:val="center"/>
          </w:tcPr>
          <w:p w:rsidR="00251486" w:rsidRPr="0079662E" w:rsidRDefault="00251486" w:rsidP="0086597D">
            <w:pPr>
              <w:jc w:val="center"/>
              <w:rPr>
                <w:rFonts w:ascii="仿宋_GB2312" w:eastAsia="仿宋_GB2312"/>
                <w:sz w:val="32"/>
                <w:szCs w:val="32"/>
              </w:rPr>
            </w:pPr>
            <w:r>
              <w:rPr>
                <w:rFonts w:ascii="仿宋_GB2312" w:eastAsia="仿宋_GB2312" w:hint="eastAsia"/>
                <w:sz w:val="32"/>
                <w:szCs w:val="32"/>
              </w:rPr>
              <w:t>名  称</w:t>
            </w:r>
          </w:p>
        </w:tc>
        <w:tc>
          <w:tcPr>
            <w:tcW w:w="5489" w:type="dxa"/>
            <w:gridSpan w:val="4"/>
            <w:vAlign w:val="center"/>
          </w:tcPr>
          <w:p w:rsidR="00251486" w:rsidRPr="0079662E" w:rsidRDefault="00251486" w:rsidP="0086597D">
            <w:pPr>
              <w:jc w:val="center"/>
              <w:rPr>
                <w:rFonts w:ascii="仿宋_GB2312" w:eastAsia="仿宋_GB2312"/>
                <w:sz w:val="32"/>
                <w:szCs w:val="32"/>
              </w:rPr>
            </w:pPr>
          </w:p>
        </w:tc>
      </w:tr>
      <w:tr w:rsidR="00251486" w:rsidTr="00251486">
        <w:tc>
          <w:tcPr>
            <w:tcW w:w="1419" w:type="dxa"/>
            <w:vMerge/>
            <w:vAlign w:val="center"/>
          </w:tcPr>
          <w:p w:rsidR="00251486" w:rsidRPr="0079662E" w:rsidRDefault="00251486" w:rsidP="0086597D">
            <w:pPr>
              <w:jc w:val="center"/>
              <w:rPr>
                <w:rFonts w:ascii="仿宋_GB2312" w:eastAsia="仿宋_GB2312"/>
                <w:sz w:val="32"/>
                <w:szCs w:val="32"/>
              </w:rPr>
            </w:pPr>
          </w:p>
        </w:tc>
        <w:tc>
          <w:tcPr>
            <w:tcW w:w="2307" w:type="dxa"/>
            <w:gridSpan w:val="2"/>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联系人</w:t>
            </w:r>
          </w:p>
        </w:tc>
        <w:tc>
          <w:tcPr>
            <w:tcW w:w="1704" w:type="dxa"/>
            <w:vAlign w:val="center"/>
          </w:tcPr>
          <w:p w:rsidR="00251486" w:rsidRPr="0079662E" w:rsidRDefault="00251486" w:rsidP="0086597D">
            <w:pPr>
              <w:jc w:val="center"/>
              <w:rPr>
                <w:rFonts w:ascii="仿宋_GB2312" w:eastAsia="仿宋_GB2312"/>
                <w:sz w:val="32"/>
                <w:szCs w:val="32"/>
              </w:rPr>
            </w:pPr>
          </w:p>
        </w:tc>
        <w:tc>
          <w:tcPr>
            <w:tcW w:w="1705" w:type="dxa"/>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电话</w:t>
            </w:r>
          </w:p>
        </w:tc>
        <w:tc>
          <w:tcPr>
            <w:tcW w:w="2080" w:type="dxa"/>
            <w:gridSpan w:val="2"/>
            <w:vAlign w:val="center"/>
          </w:tcPr>
          <w:p w:rsidR="00251486" w:rsidRPr="0079662E" w:rsidRDefault="00251486" w:rsidP="0086597D">
            <w:pPr>
              <w:jc w:val="center"/>
              <w:rPr>
                <w:rFonts w:ascii="仿宋_GB2312" w:eastAsia="仿宋_GB2312"/>
                <w:sz w:val="32"/>
                <w:szCs w:val="32"/>
              </w:rPr>
            </w:pPr>
          </w:p>
        </w:tc>
      </w:tr>
      <w:tr w:rsidR="00251486" w:rsidTr="00251486">
        <w:tc>
          <w:tcPr>
            <w:tcW w:w="1419" w:type="dxa"/>
            <w:vMerge w:val="restart"/>
            <w:vAlign w:val="center"/>
          </w:tcPr>
          <w:p w:rsidR="00251486" w:rsidRDefault="00251486" w:rsidP="0086597D">
            <w:pPr>
              <w:jc w:val="center"/>
              <w:rPr>
                <w:rFonts w:ascii="仿宋_GB2312" w:eastAsia="仿宋_GB2312"/>
                <w:sz w:val="32"/>
                <w:szCs w:val="32"/>
              </w:rPr>
            </w:pPr>
            <w:r w:rsidRPr="0079662E">
              <w:rPr>
                <w:rFonts w:ascii="仿宋_GB2312" w:eastAsia="仿宋_GB2312" w:hint="eastAsia"/>
                <w:sz w:val="32"/>
                <w:szCs w:val="32"/>
              </w:rPr>
              <w:t>审查</w:t>
            </w:r>
          </w:p>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机构</w:t>
            </w:r>
          </w:p>
        </w:tc>
        <w:tc>
          <w:tcPr>
            <w:tcW w:w="2307" w:type="dxa"/>
            <w:gridSpan w:val="2"/>
            <w:vAlign w:val="center"/>
          </w:tcPr>
          <w:p w:rsidR="00251486" w:rsidRPr="0079662E" w:rsidRDefault="00251486" w:rsidP="0086597D">
            <w:pPr>
              <w:jc w:val="center"/>
              <w:rPr>
                <w:rFonts w:ascii="仿宋_GB2312" w:eastAsia="仿宋_GB2312"/>
                <w:sz w:val="32"/>
                <w:szCs w:val="32"/>
              </w:rPr>
            </w:pPr>
            <w:r>
              <w:rPr>
                <w:rFonts w:ascii="仿宋_GB2312" w:eastAsia="仿宋_GB2312" w:hint="eastAsia"/>
                <w:sz w:val="32"/>
                <w:szCs w:val="32"/>
              </w:rPr>
              <w:t>名  称</w:t>
            </w:r>
          </w:p>
        </w:tc>
        <w:tc>
          <w:tcPr>
            <w:tcW w:w="5489" w:type="dxa"/>
            <w:gridSpan w:val="4"/>
            <w:vAlign w:val="center"/>
          </w:tcPr>
          <w:p w:rsidR="00251486" w:rsidRPr="0079662E" w:rsidRDefault="00251486" w:rsidP="0086597D">
            <w:pPr>
              <w:jc w:val="center"/>
              <w:rPr>
                <w:rFonts w:ascii="仿宋_GB2312" w:eastAsia="仿宋_GB2312"/>
                <w:sz w:val="32"/>
                <w:szCs w:val="32"/>
              </w:rPr>
            </w:pPr>
          </w:p>
        </w:tc>
      </w:tr>
      <w:tr w:rsidR="00251486" w:rsidTr="00251486">
        <w:tc>
          <w:tcPr>
            <w:tcW w:w="1419" w:type="dxa"/>
            <w:vMerge/>
            <w:vAlign w:val="center"/>
          </w:tcPr>
          <w:p w:rsidR="00251486" w:rsidRPr="0079662E" w:rsidRDefault="00251486" w:rsidP="0086597D">
            <w:pPr>
              <w:jc w:val="center"/>
              <w:rPr>
                <w:rFonts w:ascii="仿宋_GB2312" w:eastAsia="仿宋_GB2312"/>
                <w:sz w:val="32"/>
                <w:szCs w:val="32"/>
              </w:rPr>
            </w:pPr>
          </w:p>
        </w:tc>
        <w:tc>
          <w:tcPr>
            <w:tcW w:w="2307" w:type="dxa"/>
            <w:gridSpan w:val="2"/>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联系人</w:t>
            </w:r>
          </w:p>
        </w:tc>
        <w:tc>
          <w:tcPr>
            <w:tcW w:w="1704" w:type="dxa"/>
            <w:vAlign w:val="center"/>
          </w:tcPr>
          <w:p w:rsidR="00251486" w:rsidRPr="0079662E" w:rsidRDefault="00251486" w:rsidP="0086597D">
            <w:pPr>
              <w:jc w:val="center"/>
              <w:rPr>
                <w:rFonts w:ascii="仿宋_GB2312" w:eastAsia="仿宋_GB2312"/>
                <w:sz w:val="32"/>
                <w:szCs w:val="32"/>
              </w:rPr>
            </w:pPr>
          </w:p>
        </w:tc>
        <w:tc>
          <w:tcPr>
            <w:tcW w:w="1705" w:type="dxa"/>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电话</w:t>
            </w:r>
          </w:p>
        </w:tc>
        <w:tc>
          <w:tcPr>
            <w:tcW w:w="2080" w:type="dxa"/>
            <w:gridSpan w:val="2"/>
            <w:vAlign w:val="center"/>
          </w:tcPr>
          <w:p w:rsidR="00251486" w:rsidRPr="0079662E" w:rsidRDefault="00251486" w:rsidP="0086597D">
            <w:pPr>
              <w:jc w:val="center"/>
              <w:rPr>
                <w:rFonts w:ascii="仿宋_GB2312" w:eastAsia="仿宋_GB2312"/>
                <w:sz w:val="32"/>
                <w:szCs w:val="32"/>
              </w:rPr>
            </w:pPr>
          </w:p>
        </w:tc>
      </w:tr>
      <w:tr w:rsidR="00251486" w:rsidTr="00251486">
        <w:tc>
          <w:tcPr>
            <w:tcW w:w="1419" w:type="dxa"/>
            <w:vMerge w:val="restart"/>
            <w:vAlign w:val="center"/>
          </w:tcPr>
          <w:p w:rsidR="00251486" w:rsidRPr="0079662E" w:rsidRDefault="00251486" w:rsidP="0086597D">
            <w:pPr>
              <w:jc w:val="center"/>
              <w:rPr>
                <w:rFonts w:ascii="仿宋_GB2312" w:eastAsia="仿宋_GB2312"/>
                <w:sz w:val="32"/>
                <w:szCs w:val="32"/>
              </w:rPr>
            </w:pPr>
            <w:r w:rsidRPr="0079662E">
              <w:rPr>
                <w:rFonts w:ascii="仿宋_GB2312" w:eastAsia="仿宋_GB2312" w:hint="eastAsia"/>
                <w:sz w:val="32"/>
                <w:szCs w:val="32"/>
              </w:rPr>
              <w:t>征求意见情况</w:t>
            </w:r>
          </w:p>
        </w:tc>
        <w:tc>
          <w:tcPr>
            <w:tcW w:w="7796" w:type="dxa"/>
            <w:gridSpan w:val="6"/>
          </w:tcPr>
          <w:p w:rsidR="00251486" w:rsidRPr="0079662E" w:rsidRDefault="00251486" w:rsidP="0086597D">
            <w:pPr>
              <w:rPr>
                <w:rFonts w:ascii="仿宋_GB2312" w:eastAsia="仿宋_GB2312"/>
                <w:sz w:val="32"/>
                <w:szCs w:val="32"/>
              </w:rPr>
            </w:pPr>
            <w:r w:rsidRPr="0079662E">
              <w:rPr>
                <w:rFonts w:ascii="仿宋_GB2312" w:eastAsia="仿宋_GB2312" w:hint="eastAsia"/>
                <w:sz w:val="32"/>
                <w:szCs w:val="32"/>
              </w:rPr>
              <w:t>征求利害关系人意见</w:t>
            </w:r>
            <w:r w:rsidRPr="0079662E">
              <w:rPr>
                <w:rFonts w:ascii="仿宋_GB2312" w:eastAsia="仿宋_GB2312" w:hAnsi="楷体" w:hint="eastAsia"/>
                <w:spacing w:val="-20"/>
                <w:sz w:val="32"/>
                <w:szCs w:val="32"/>
              </w:rPr>
              <w:t>□</w:t>
            </w:r>
            <w:r>
              <w:rPr>
                <w:rFonts w:ascii="仿宋_GB2312" w:eastAsia="仿宋_GB2312" w:hAnsi="楷体" w:hint="eastAsia"/>
                <w:spacing w:val="-20"/>
                <w:sz w:val="32"/>
                <w:szCs w:val="32"/>
              </w:rPr>
              <w:t xml:space="preserve">     </w:t>
            </w:r>
            <w:r w:rsidRPr="0079662E">
              <w:rPr>
                <w:rFonts w:ascii="仿宋_GB2312" w:eastAsia="仿宋_GB2312" w:hAnsi="楷体" w:hint="eastAsia"/>
                <w:spacing w:val="-20"/>
                <w:sz w:val="32"/>
                <w:szCs w:val="32"/>
              </w:rPr>
              <w:t>向社会公开征求意见□</w:t>
            </w:r>
          </w:p>
        </w:tc>
      </w:tr>
      <w:tr w:rsidR="00251486" w:rsidTr="00251486">
        <w:tc>
          <w:tcPr>
            <w:tcW w:w="1419" w:type="dxa"/>
            <w:vMerge/>
          </w:tcPr>
          <w:p w:rsidR="00251486" w:rsidRPr="0079662E" w:rsidRDefault="00251486" w:rsidP="0086597D">
            <w:pPr>
              <w:rPr>
                <w:rFonts w:ascii="仿宋_GB2312" w:eastAsia="仿宋_GB2312"/>
                <w:sz w:val="32"/>
                <w:szCs w:val="32"/>
              </w:rPr>
            </w:pPr>
          </w:p>
        </w:tc>
        <w:tc>
          <w:tcPr>
            <w:tcW w:w="7796" w:type="dxa"/>
            <w:gridSpan w:val="6"/>
          </w:tcPr>
          <w:p w:rsidR="00251486" w:rsidRDefault="00251486" w:rsidP="0086597D">
            <w:pPr>
              <w:rPr>
                <w:rFonts w:ascii="仿宋_GB2312" w:eastAsia="仿宋_GB2312"/>
                <w:sz w:val="32"/>
                <w:szCs w:val="32"/>
              </w:rPr>
            </w:pPr>
            <w:r w:rsidRPr="0079662E">
              <w:rPr>
                <w:rFonts w:ascii="仿宋_GB2312" w:eastAsia="仿宋_GB2312" w:hint="eastAsia"/>
                <w:sz w:val="32"/>
                <w:szCs w:val="32"/>
              </w:rPr>
              <w:t>具体情况（时间、对象、意见反馈和采纳情况）：</w:t>
            </w:r>
          </w:p>
          <w:p w:rsidR="00251486" w:rsidRDefault="00251486" w:rsidP="0086597D">
            <w:pPr>
              <w:rPr>
                <w:rFonts w:ascii="仿宋_GB2312" w:eastAsia="仿宋_GB2312"/>
                <w:sz w:val="32"/>
                <w:szCs w:val="32"/>
              </w:rPr>
            </w:pPr>
          </w:p>
          <w:p w:rsidR="00251486" w:rsidRDefault="00251486" w:rsidP="0086597D">
            <w:pPr>
              <w:rPr>
                <w:rFonts w:ascii="仿宋_GB2312" w:eastAsia="仿宋_GB2312"/>
                <w:sz w:val="32"/>
                <w:szCs w:val="32"/>
              </w:rPr>
            </w:pPr>
          </w:p>
          <w:p w:rsidR="00251486" w:rsidRDefault="00251486" w:rsidP="0086597D">
            <w:pPr>
              <w:rPr>
                <w:rFonts w:ascii="仿宋_GB2312" w:eastAsia="仿宋_GB2312"/>
                <w:sz w:val="32"/>
                <w:szCs w:val="32"/>
              </w:rPr>
            </w:pPr>
          </w:p>
          <w:p w:rsidR="00251486" w:rsidRDefault="00251486" w:rsidP="0086597D">
            <w:pPr>
              <w:rPr>
                <w:rFonts w:ascii="仿宋_GB2312" w:eastAsia="仿宋_GB2312"/>
                <w:sz w:val="32"/>
                <w:szCs w:val="32"/>
              </w:rPr>
            </w:pPr>
          </w:p>
          <w:p w:rsidR="00251486" w:rsidRPr="0079662E" w:rsidRDefault="00251486" w:rsidP="0086597D">
            <w:pPr>
              <w:rPr>
                <w:rFonts w:ascii="仿宋_GB2312" w:eastAsia="仿宋_GB2312"/>
                <w:sz w:val="32"/>
                <w:szCs w:val="32"/>
              </w:rPr>
            </w:pPr>
          </w:p>
          <w:p w:rsidR="00251486" w:rsidRPr="0079662E" w:rsidRDefault="00251486" w:rsidP="0086597D">
            <w:pPr>
              <w:ind w:firstLineChars="1350" w:firstLine="4320"/>
              <w:rPr>
                <w:rFonts w:ascii="仿宋_GB2312" w:eastAsia="仿宋_GB2312"/>
                <w:sz w:val="32"/>
                <w:szCs w:val="32"/>
              </w:rPr>
            </w:pPr>
            <w:r w:rsidRPr="0079662E">
              <w:rPr>
                <w:rFonts w:ascii="仿宋_GB2312" w:eastAsia="仿宋_GB2312" w:hint="eastAsia"/>
                <w:sz w:val="32"/>
                <w:szCs w:val="32"/>
              </w:rPr>
              <w:t>（可附相关报告）</w:t>
            </w:r>
          </w:p>
        </w:tc>
      </w:tr>
      <w:tr w:rsidR="00251486" w:rsidTr="0086597D">
        <w:tc>
          <w:tcPr>
            <w:tcW w:w="1419" w:type="dxa"/>
            <w:vAlign w:val="center"/>
          </w:tcPr>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r w:rsidRPr="002F606C">
              <w:rPr>
                <w:rFonts w:ascii="仿宋_GB2312" w:eastAsia="仿宋_GB2312" w:hint="eastAsia"/>
                <w:sz w:val="32"/>
                <w:szCs w:val="32"/>
              </w:rPr>
              <w:t>专家咨询意见</w:t>
            </w:r>
            <w:r>
              <w:rPr>
                <w:rFonts w:ascii="仿宋_GB2312" w:eastAsia="仿宋_GB2312" w:hint="eastAsia"/>
                <w:sz w:val="32"/>
                <w:szCs w:val="32"/>
              </w:rPr>
              <w:t>（</w:t>
            </w:r>
            <w:r w:rsidRPr="002F606C">
              <w:rPr>
                <w:rFonts w:ascii="仿宋_GB2312" w:eastAsia="仿宋_GB2312" w:hint="eastAsia"/>
                <w:sz w:val="32"/>
                <w:szCs w:val="32"/>
              </w:rPr>
              <w:t>可选）</w:t>
            </w:r>
          </w:p>
          <w:p w:rsidR="00251486" w:rsidRPr="002F606C" w:rsidRDefault="00251486" w:rsidP="0086597D">
            <w:pPr>
              <w:jc w:val="center"/>
              <w:rPr>
                <w:rFonts w:ascii="仿宋_GB2312" w:eastAsia="仿宋_GB2312"/>
                <w:sz w:val="32"/>
                <w:szCs w:val="32"/>
              </w:rPr>
            </w:pPr>
          </w:p>
        </w:tc>
        <w:tc>
          <w:tcPr>
            <w:tcW w:w="7796" w:type="dxa"/>
            <w:gridSpan w:val="6"/>
          </w:tcPr>
          <w:p w:rsidR="00251486" w:rsidRDefault="00251486" w:rsidP="0086597D">
            <w:pPr>
              <w:rPr>
                <w:rFonts w:ascii="仿宋_GB2312" w:eastAsia="仿宋_GB2312"/>
                <w:sz w:val="32"/>
                <w:szCs w:val="32"/>
              </w:rPr>
            </w:pPr>
          </w:p>
          <w:p w:rsidR="00251486" w:rsidRDefault="00251486" w:rsidP="0086597D">
            <w:pPr>
              <w:rPr>
                <w:rFonts w:ascii="仿宋_GB2312" w:eastAsia="仿宋_GB2312"/>
                <w:sz w:val="32"/>
                <w:szCs w:val="32"/>
              </w:rPr>
            </w:pPr>
          </w:p>
          <w:p w:rsidR="00251486" w:rsidRDefault="00251486" w:rsidP="0086597D">
            <w:pPr>
              <w:ind w:firstLineChars="1250" w:firstLine="4000"/>
              <w:rPr>
                <w:rFonts w:ascii="仿宋_GB2312" w:eastAsia="仿宋_GB2312"/>
                <w:sz w:val="32"/>
                <w:szCs w:val="32"/>
              </w:rPr>
            </w:pPr>
          </w:p>
          <w:p w:rsidR="00251486" w:rsidRDefault="00251486" w:rsidP="0086597D">
            <w:pPr>
              <w:ind w:firstLineChars="1250" w:firstLine="4000"/>
              <w:rPr>
                <w:rFonts w:ascii="仿宋_GB2312" w:eastAsia="仿宋_GB2312"/>
                <w:sz w:val="32"/>
                <w:szCs w:val="32"/>
              </w:rPr>
            </w:pPr>
          </w:p>
          <w:p w:rsidR="00251486" w:rsidRPr="002F606C" w:rsidRDefault="00251486" w:rsidP="0086597D">
            <w:pPr>
              <w:ind w:firstLineChars="1350" w:firstLine="4320"/>
              <w:rPr>
                <w:rFonts w:ascii="仿宋_GB2312" w:eastAsia="仿宋_GB2312"/>
                <w:sz w:val="32"/>
                <w:szCs w:val="32"/>
              </w:rPr>
            </w:pPr>
            <w:r w:rsidRPr="002F606C">
              <w:rPr>
                <w:rFonts w:ascii="仿宋_GB2312" w:eastAsia="仿宋_GB2312" w:hint="eastAsia"/>
                <w:sz w:val="32"/>
                <w:szCs w:val="32"/>
              </w:rPr>
              <w:t>（可附专家意见书）</w:t>
            </w:r>
          </w:p>
        </w:tc>
      </w:tr>
      <w:tr w:rsidR="00251486" w:rsidTr="0086597D">
        <w:tc>
          <w:tcPr>
            <w:tcW w:w="9215" w:type="dxa"/>
            <w:gridSpan w:val="7"/>
          </w:tcPr>
          <w:p w:rsidR="00251486" w:rsidRPr="002F606C" w:rsidRDefault="00251486" w:rsidP="0086597D">
            <w:pPr>
              <w:jc w:val="center"/>
              <w:rPr>
                <w:rFonts w:ascii="仿宋_GB2312" w:eastAsia="仿宋_GB2312"/>
                <w:sz w:val="32"/>
                <w:szCs w:val="32"/>
              </w:rPr>
            </w:pPr>
            <w:r w:rsidRPr="002F606C">
              <w:rPr>
                <w:rFonts w:ascii="仿宋_GB2312" w:eastAsia="仿宋_GB2312" w:hint="eastAsia"/>
                <w:sz w:val="32"/>
                <w:szCs w:val="32"/>
              </w:rPr>
              <w:t>竞争影响评估</w:t>
            </w:r>
          </w:p>
        </w:tc>
      </w:tr>
      <w:tr w:rsidR="00251486" w:rsidTr="0086597D">
        <w:tc>
          <w:tcPr>
            <w:tcW w:w="8081" w:type="dxa"/>
            <w:gridSpan w:val="6"/>
          </w:tcPr>
          <w:p w:rsidR="00251486" w:rsidRPr="00E85E7F" w:rsidRDefault="00251486" w:rsidP="0086597D">
            <w:pPr>
              <w:rPr>
                <w:rFonts w:ascii="仿宋_GB2312" w:eastAsia="仿宋_GB2312"/>
                <w:b/>
                <w:sz w:val="32"/>
                <w:szCs w:val="32"/>
              </w:rPr>
            </w:pPr>
            <w:r w:rsidRPr="000802AC">
              <w:rPr>
                <w:rFonts w:ascii="黑体" w:eastAsia="黑体" w:hAnsi="黑体" w:hint="eastAsia"/>
                <w:sz w:val="32"/>
                <w:szCs w:val="32"/>
              </w:rPr>
              <w:t>一、是否违反市场准入与退出标准</w:t>
            </w:r>
          </w:p>
        </w:tc>
        <w:tc>
          <w:tcPr>
            <w:tcW w:w="1134" w:type="dxa"/>
            <w:vAlign w:val="center"/>
          </w:tcPr>
          <w:p w:rsidR="00251486" w:rsidRPr="002F606C" w:rsidRDefault="00251486" w:rsidP="0086597D">
            <w:pPr>
              <w:jc w:val="center"/>
              <w:rPr>
                <w:rFonts w:ascii="仿宋_GB2312" w:eastAsia="仿宋_GB2312"/>
                <w:sz w:val="32"/>
                <w:szCs w:val="32"/>
              </w:rPr>
            </w:pPr>
            <w:r w:rsidRPr="002F606C">
              <w:rPr>
                <w:rFonts w:ascii="仿宋_GB2312" w:eastAsia="仿宋_GB2312" w:hint="eastAsia"/>
                <w:sz w:val="32"/>
                <w:szCs w:val="32"/>
              </w:rPr>
              <w:t>是/否</w:t>
            </w: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2F606C">
              <w:rPr>
                <w:rFonts w:ascii="仿宋_GB2312" w:eastAsia="仿宋_GB2312" w:hint="eastAsia"/>
                <w:sz w:val="32"/>
                <w:szCs w:val="32"/>
              </w:rPr>
              <w:t>1.设置不合理和歧视性的准入和退出条件</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2F606C">
              <w:rPr>
                <w:rFonts w:ascii="仿宋_GB2312" w:eastAsia="仿宋_GB2312" w:hint="eastAsia"/>
                <w:sz w:val="32"/>
                <w:szCs w:val="32"/>
              </w:rPr>
              <w:t>2.未经公平竞争授予经营者特许经营权</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CC6DA9" w:rsidRDefault="00251486" w:rsidP="0086597D">
            <w:pPr>
              <w:rPr>
                <w:rFonts w:ascii="仿宋_GB2312" w:eastAsia="仿宋_GB2312"/>
                <w:spacing w:val="-18"/>
                <w:sz w:val="32"/>
                <w:szCs w:val="32"/>
              </w:rPr>
            </w:pPr>
            <w:r w:rsidRPr="00CC6DA9">
              <w:rPr>
                <w:rFonts w:ascii="仿宋_GB2312" w:eastAsia="仿宋_GB2312" w:hint="eastAsia"/>
                <w:spacing w:val="-18"/>
                <w:sz w:val="32"/>
                <w:szCs w:val="32"/>
              </w:rPr>
              <w:t>3.限定经营、购买、使用特定经营者提供的商品和服务</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EC6E97">
              <w:rPr>
                <w:rFonts w:ascii="仿宋_GB2312" w:eastAsia="仿宋_GB2312" w:hint="eastAsia"/>
                <w:spacing w:val="-18"/>
                <w:sz w:val="32"/>
                <w:szCs w:val="32"/>
              </w:rPr>
              <w:t>4.设置没有法律法规依据的审批或者具有行政审批性质的事前</w:t>
            </w:r>
            <w:r w:rsidRPr="00EC6E97">
              <w:rPr>
                <w:rFonts w:ascii="仿宋_GB2312" w:eastAsia="仿宋_GB2312" w:hint="eastAsia"/>
                <w:spacing w:val="-18"/>
                <w:sz w:val="32"/>
                <w:szCs w:val="32"/>
              </w:rPr>
              <w:lastRenderedPageBreak/>
              <w:t>备案程序</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9D0DA5">
              <w:rPr>
                <w:rFonts w:ascii="仿宋_GB2312" w:eastAsia="仿宋_GB2312" w:hint="eastAsia"/>
                <w:spacing w:val="-18"/>
                <w:sz w:val="32"/>
                <w:szCs w:val="32"/>
              </w:rPr>
              <w:lastRenderedPageBreak/>
              <w:t>5.对市场准入负面清单以外的行业、领域、业务设置审批程序</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E85E7F" w:rsidRDefault="00251486" w:rsidP="0086597D">
            <w:pPr>
              <w:rPr>
                <w:rFonts w:ascii="仿宋_GB2312" w:eastAsia="仿宋_GB2312"/>
                <w:b/>
                <w:sz w:val="32"/>
                <w:szCs w:val="32"/>
              </w:rPr>
            </w:pPr>
            <w:r w:rsidRPr="000802AC">
              <w:rPr>
                <w:rFonts w:ascii="黑体" w:eastAsia="黑体" w:hAnsi="黑体" w:hint="eastAsia"/>
                <w:sz w:val="32"/>
                <w:szCs w:val="32"/>
              </w:rPr>
              <w:t>二、是否违反商品要素自由流通标准</w:t>
            </w:r>
          </w:p>
        </w:tc>
        <w:tc>
          <w:tcPr>
            <w:tcW w:w="1134" w:type="dxa"/>
            <w:vAlign w:val="center"/>
          </w:tcPr>
          <w:p w:rsidR="00251486" w:rsidRPr="002F606C" w:rsidRDefault="00251486" w:rsidP="0086597D">
            <w:pPr>
              <w:jc w:val="center"/>
              <w:rPr>
                <w:rFonts w:ascii="仿宋_GB2312" w:eastAsia="仿宋_GB2312"/>
                <w:sz w:val="32"/>
                <w:szCs w:val="32"/>
              </w:rPr>
            </w:pPr>
            <w:r w:rsidRPr="002F606C">
              <w:rPr>
                <w:rFonts w:ascii="仿宋_GB2312" w:eastAsia="仿宋_GB2312" w:hint="eastAsia"/>
                <w:sz w:val="32"/>
                <w:szCs w:val="32"/>
              </w:rPr>
              <w:t>是/否</w:t>
            </w:r>
          </w:p>
        </w:tc>
      </w:tr>
      <w:tr w:rsidR="00251486" w:rsidTr="0086597D">
        <w:tc>
          <w:tcPr>
            <w:tcW w:w="8081" w:type="dxa"/>
            <w:gridSpan w:val="6"/>
          </w:tcPr>
          <w:p w:rsidR="00251486" w:rsidRPr="00CC6DA9" w:rsidRDefault="00251486" w:rsidP="0086597D">
            <w:pPr>
              <w:rPr>
                <w:rFonts w:ascii="仿宋_GB2312" w:eastAsia="仿宋_GB2312"/>
                <w:spacing w:val="-18"/>
                <w:sz w:val="32"/>
                <w:szCs w:val="32"/>
              </w:rPr>
            </w:pPr>
            <w:r w:rsidRPr="00CC6DA9">
              <w:rPr>
                <w:rFonts w:ascii="仿宋_GB2312" w:eastAsia="仿宋_GB2312" w:hint="eastAsia"/>
                <w:spacing w:val="-18"/>
                <w:sz w:val="32"/>
                <w:szCs w:val="32"/>
              </w:rPr>
              <w:t>1.对外地和进口商品、服务实行歧视性价格或补贴政策</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401AB8">
              <w:rPr>
                <w:rFonts w:ascii="仿宋_GB2312" w:eastAsia="仿宋_GB2312" w:hint="eastAsia"/>
                <w:spacing w:val="-18"/>
                <w:sz w:val="32"/>
                <w:szCs w:val="32"/>
              </w:rPr>
              <w:t>2.限制外地和进口商品、服务进入本地市场或阻碍本地商品运出</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2F606C">
              <w:rPr>
                <w:rFonts w:ascii="仿宋_GB2312" w:eastAsia="仿宋_GB2312" w:hint="eastAsia"/>
                <w:sz w:val="32"/>
                <w:szCs w:val="32"/>
              </w:rPr>
              <w:t>3.排斥或限制外地经营者参加本地招标投标活动</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CC6DA9" w:rsidRDefault="00251486" w:rsidP="0086597D">
            <w:pPr>
              <w:rPr>
                <w:rFonts w:ascii="仿宋_GB2312" w:eastAsia="仿宋_GB2312"/>
                <w:spacing w:val="-18"/>
                <w:sz w:val="32"/>
                <w:szCs w:val="32"/>
              </w:rPr>
            </w:pPr>
            <w:r w:rsidRPr="00CC6DA9">
              <w:rPr>
                <w:rFonts w:ascii="仿宋_GB2312" w:eastAsia="仿宋_GB2312" w:hint="eastAsia"/>
                <w:spacing w:val="-18"/>
                <w:sz w:val="32"/>
                <w:szCs w:val="32"/>
              </w:rPr>
              <w:t>4.排斥限制或强制外地经营者在本地投资或设立分支机构</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2F606C" w:rsidRDefault="00251486" w:rsidP="0086597D">
            <w:pPr>
              <w:rPr>
                <w:rFonts w:ascii="仿宋_GB2312" w:eastAsia="仿宋_GB2312"/>
                <w:sz w:val="32"/>
                <w:szCs w:val="32"/>
              </w:rPr>
            </w:pPr>
            <w:r w:rsidRPr="00401AB8">
              <w:rPr>
                <w:rFonts w:ascii="仿宋_GB2312" w:eastAsia="仿宋_GB2312" w:hint="eastAsia"/>
                <w:spacing w:val="-18"/>
                <w:sz w:val="32"/>
                <w:szCs w:val="32"/>
              </w:rPr>
              <w:t>5.对外地经营者在本地投资或设立的分支机构实行歧视性待遇</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E85E7F" w:rsidRDefault="00251486" w:rsidP="0086597D">
            <w:pPr>
              <w:rPr>
                <w:rFonts w:ascii="仿宋_GB2312" w:eastAsia="仿宋_GB2312"/>
                <w:b/>
                <w:sz w:val="32"/>
                <w:szCs w:val="32"/>
              </w:rPr>
            </w:pPr>
            <w:r w:rsidRPr="000802AC">
              <w:rPr>
                <w:rFonts w:ascii="黑体" w:eastAsia="黑体" w:hAnsi="黑体" w:hint="eastAsia"/>
                <w:sz w:val="32"/>
                <w:szCs w:val="32"/>
              </w:rPr>
              <w:t>三、是否违反影响生产经营成本标准</w:t>
            </w:r>
          </w:p>
        </w:tc>
        <w:tc>
          <w:tcPr>
            <w:tcW w:w="1134" w:type="dxa"/>
            <w:vAlign w:val="center"/>
          </w:tcPr>
          <w:p w:rsidR="00251486" w:rsidRPr="002F606C" w:rsidRDefault="00251486" w:rsidP="0086597D">
            <w:pPr>
              <w:jc w:val="center"/>
              <w:rPr>
                <w:rFonts w:ascii="仿宋_GB2312" w:eastAsia="仿宋_GB2312"/>
                <w:sz w:val="32"/>
                <w:szCs w:val="32"/>
              </w:rPr>
            </w:pPr>
            <w:r w:rsidRPr="002F606C">
              <w:rPr>
                <w:rFonts w:ascii="仿宋_GB2312" w:eastAsia="仿宋_GB2312" w:hint="eastAsia"/>
                <w:sz w:val="32"/>
                <w:szCs w:val="32"/>
              </w:rPr>
              <w:t>是/否</w:t>
            </w: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F40873">
              <w:rPr>
                <w:rFonts w:ascii="仿宋_GB2312" w:eastAsia="仿宋_GB2312" w:hint="eastAsia"/>
                <w:sz w:val="32"/>
                <w:szCs w:val="32"/>
              </w:rPr>
              <w:t>1.违法给予特定经营者优惠政策</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C1338F">
              <w:rPr>
                <w:rFonts w:ascii="仿宋_GB2312" w:eastAsia="仿宋_GB2312" w:hint="eastAsia"/>
                <w:sz w:val="32"/>
                <w:szCs w:val="32"/>
              </w:rPr>
              <w:t>2.将财政支出安排与企业缴纳的税收或非税收入挂钩</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F40873">
              <w:rPr>
                <w:rFonts w:ascii="仿宋_GB2312" w:eastAsia="仿宋_GB2312" w:hint="eastAsia"/>
                <w:sz w:val="32"/>
                <w:szCs w:val="32"/>
              </w:rPr>
              <w:t>3.违法免除特定经营者需要缴纳的社会保险费用</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C1338F">
              <w:rPr>
                <w:rFonts w:ascii="仿宋_GB2312" w:eastAsia="仿宋_GB2312" w:hint="eastAsia"/>
                <w:sz w:val="32"/>
                <w:szCs w:val="32"/>
              </w:rPr>
              <w:t>4.违法要求经营者提供各类保证金或扣留经营者保证金</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E85E7F" w:rsidRDefault="00251486" w:rsidP="0086597D">
            <w:pPr>
              <w:rPr>
                <w:rFonts w:ascii="仿宋_GB2312" w:eastAsia="仿宋_GB2312"/>
                <w:b/>
                <w:sz w:val="32"/>
                <w:szCs w:val="32"/>
              </w:rPr>
            </w:pPr>
            <w:r w:rsidRPr="000802AC">
              <w:rPr>
                <w:rFonts w:ascii="黑体" w:eastAsia="黑体" w:hAnsi="黑体" w:hint="eastAsia"/>
                <w:sz w:val="32"/>
                <w:szCs w:val="32"/>
              </w:rPr>
              <w:t>四、是否违反影响生产经营行为标准</w:t>
            </w:r>
          </w:p>
        </w:tc>
        <w:tc>
          <w:tcPr>
            <w:tcW w:w="1134" w:type="dxa"/>
            <w:vAlign w:val="center"/>
          </w:tcPr>
          <w:p w:rsidR="00251486" w:rsidRPr="002F606C" w:rsidRDefault="00251486" w:rsidP="0086597D">
            <w:pPr>
              <w:jc w:val="center"/>
              <w:rPr>
                <w:rFonts w:ascii="仿宋_GB2312" w:eastAsia="仿宋_GB2312"/>
                <w:sz w:val="32"/>
                <w:szCs w:val="32"/>
              </w:rPr>
            </w:pPr>
            <w:r w:rsidRPr="002F606C">
              <w:rPr>
                <w:rFonts w:ascii="仿宋_GB2312" w:eastAsia="仿宋_GB2312" w:hint="eastAsia"/>
                <w:sz w:val="32"/>
                <w:szCs w:val="32"/>
              </w:rPr>
              <w:t>是/否</w:t>
            </w: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736575">
              <w:rPr>
                <w:rFonts w:ascii="仿宋_GB2312" w:eastAsia="仿宋_GB2312" w:hint="eastAsia"/>
                <w:sz w:val="32"/>
                <w:szCs w:val="32"/>
              </w:rPr>
              <w:t>1.强制经营者从事《反垄断法》规定的垄断行为</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736575">
              <w:rPr>
                <w:rFonts w:ascii="仿宋_GB2312" w:eastAsia="仿宋_GB2312" w:hint="eastAsia"/>
                <w:sz w:val="32"/>
                <w:szCs w:val="32"/>
              </w:rPr>
              <w:t>2.违法披露或者要求经营者披露生产经营敏感信息</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F40873">
              <w:rPr>
                <w:rFonts w:ascii="仿宋_GB2312" w:eastAsia="仿宋_GB2312" w:hint="eastAsia"/>
                <w:sz w:val="32"/>
                <w:szCs w:val="32"/>
              </w:rPr>
              <w:t>3.超越定价权限进行政府定价</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F40873" w:rsidRDefault="00251486" w:rsidP="0086597D">
            <w:pPr>
              <w:rPr>
                <w:rFonts w:ascii="仿宋_GB2312" w:eastAsia="仿宋_GB2312"/>
                <w:sz w:val="32"/>
                <w:szCs w:val="32"/>
              </w:rPr>
            </w:pPr>
            <w:r w:rsidRPr="00F40873">
              <w:rPr>
                <w:rFonts w:ascii="仿宋_GB2312" w:eastAsia="仿宋_GB2312" w:hint="eastAsia"/>
                <w:sz w:val="32"/>
                <w:szCs w:val="32"/>
              </w:rPr>
              <w:lastRenderedPageBreak/>
              <w:t>4.</w:t>
            </w:r>
            <w:r>
              <w:rPr>
                <w:rFonts w:ascii="仿宋_GB2312" w:eastAsia="仿宋_GB2312" w:hint="eastAsia"/>
                <w:sz w:val="32"/>
                <w:szCs w:val="32"/>
              </w:rPr>
              <w:t>违法干预实行市场调节价的商品服务</w:t>
            </w:r>
            <w:r w:rsidRPr="00F40873">
              <w:rPr>
                <w:rFonts w:ascii="仿宋_GB2312" w:eastAsia="仿宋_GB2312" w:hint="eastAsia"/>
                <w:sz w:val="32"/>
                <w:szCs w:val="32"/>
              </w:rPr>
              <w:t>价格水平</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0802AC" w:rsidRDefault="00251486" w:rsidP="0086597D">
            <w:pPr>
              <w:rPr>
                <w:rFonts w:ascii="黑体" w:eastAsia="黑体" w:hAnsi="黑体"/>
                <w:sz w:val="32"/>
                <w:szCs w:val="32"/>
              </w:rPr>
            </w:pPr>
            <w:r w:rsidRPr="000802AC">
              <w:rPr>
                <w:rFonts w:ascii="黑体" w:eastAsia="黑体" w:hAnsi="黑体" w:hint="eastAsia"/>
                <w:sz w:val="32"/>
                <w:szCs w:val="32"/>
              </w:rPr>
              <w:t>五、是否违反兜底条款</w:t>
            </w:r>
          </w:p>
        </w:tc>
        <w:tc>
          <w:tcPr>
            <w:tcW w:w="1134" w:type="dxa"/>
            <w:vAlign w:val="center"/>
          </w:tcPr>
          <w:p w:rsidR="00251486" w:rsidRPr="002F606C" w:rsidRDefault="00251486" w:rsidP="0086597D">
            <w:pPr>
              <w:jc w:val="center"/>
              <w:rPr>
                <w:rFonts w:ascii="仿宋_GB2312" w:eastAsia="仿宋_GB2312"/>
                <w:sz w:val="32"/>
                <w:szCs w:val="32"/>
              </w:rPr>
            </w:pPr>
            <w:r w:rsidRPr="002F606C">
              <w:rPr>
                <w:rFonts w:ascii="仿宋_GB2312" w:eastAsia="仿宋_GB2312" w:hint="eastAsia"/>
                <w:sz w:val="32"/>
                <w:szCs w:val="32"/>
              </w:rPr>
              <w:t>是/否</w:t>
            </w:r>
          </w:p>
        </w:tc>
      </w:tr>
      <w:tr w:rsidR="00251486" w:rsidTr="0086597D">
        <w:tc>
          <w:tcPr>
            <w:tcW w:w="8081" w:type="dxa"/>
            <w:gridSpan w:val="6"/>
          </w:tcPr>
          <w:p w:rsidR="00251486" w:rsidRPr="004E141D" w:rsidRDefault="00251486" w:rsidP="0086597D">
            <w:pPr>
              <w:rPr>
                <w:rFonts w:ascii="仿宋_GB2312" w:eastAsia="仿宋_GB2312"/>
                <w:spacing w:val="-18"/>
                <w:sz w:val="32"/>
                <w:szCs w:val="32"/>
              </w:rPr>
            </w:pPr>
            <w:r w:rsidRPr="004E141D">
              <w:rPr>
                <w:rFonts w:ascii="仿宋_GB2312" w:eastAsia="仿宋_GB2312" w:hint="eastAsia"/>
                <w:spacing w:val="-18"/>
                <w:sz w:val="32"/>
                <w:szCs w:val="32"/>
              </w:rPr>
              <w:t>1.没有法律法规依据减损市场主体合法权益或者增加其义务</w:t>
            </w:r>
          </w:p>
        </w:tc>
        <w:tc>
          <w:tcPr>
            <w:tcW w:w="1134" w:type="dxa"/>
            <w:vAlign w:val="center"/>
          </w:tcPr>
          <w:p w:rsidR="00251486" w:rsidRPr="002F606C" w:rsidRDefault="00251486" w:rsidP="0086597D">
            <w:pPr>
              <w:jc w:val="center"/>
              <w:rPr>
                <w:rFonts w:ascii="仿宋_GB2312" w:eastAsia="仿宋_GB2312"/>
                <w:sz w:val="32"/>
                <w:szCs w:val="32"/>
              </w:rPr>
            </w:pPr>
          </w:p>
        </w:tc>
      </w:tr>
      <w:tr w:rsidR="00251486" w:rsidTr="0086597D">
        <w:tc>
          <w:tcPr>
            <w:tcW w:w="8081" w:type="dxa"/>
            <w:gridSpan w:val="6"/>
          </w:tcPr>
          <w:p w:rsidR="00251486" w:rsidRPr="004E141D" w:rsidRDefault="00251486" w:rsidP="0086597D">
            <w:pPr>
              <w:rPr>
                <w:rFonts w:ascii="仿宋_GB2312" w:eastAsia="仿宋_GB2312"/>
                <w:spacing w:val="-18"/>
                <w:sz w:val="32"/>
                <w:szCs w:val="32"/>
              </w:rPr>
            </w:pPr>
            <w:r w:rsidRPr="004E141D">
              <w:rPr>
                <w:rFonts w:ascii="仿宋_GB2312" w:eastAsia="仿宋_GB2312" w:hint="eastAsia"/>
                <w:spacing w:val="-18"/>
                <w:sz w:val="32"/>
                <w:szCs w:val="32"/>
              </w:rPr>
              <w:t>2.违反《反垄断法》制定含有排除限制竞争内容的政策措施</w:t>
            </w:r>
          </w:p>
        </w:tc>
        <w:tc>
          <w:tcPr>
            <w:tcW w:w="1134" w:type="dxa"/>
            <w:vAlign w:val="center"/>
          </w:tcPr>
          <w:p w:rsidR="00251486" w:rsidRPr="004E141D" w:rsidRDefault="00251486" w:rsidP="0086597D">
            <w:pPr>
              <w:jc w:val="center"/>
              <w:rPr>
                <w:rFonts w:ascii="仿宋_GB2312" w:eastAsia="仿宋_GB2312"/>
                <w:sz w:val="32"/>
                <w:szCs w:val="32"/>
              </w:rPr>
            </w:pPr>
          </w:p>
        </w:tc>
      </w:tr>
      <w:tr w:rsidR="00251486" w:rsidTr="0086597D">
        <w:tc>
          <w:tcPr>
            <w:tcW w:w="1419" w:type="dxa"/>
            <w:vAlign w:val="center"/>
          </w:tcPr>
          <w:p w:rsidR="00251486" w:rsidRPr="00343E19" w:rsidRDefault="00251486" w:rsidP="0086597D">
            <w:pPr>
              <w:rPr>
                <w:rFonts w:ascii="仿宋_GB2312" w:eastAsia="仿宋_GB2312"/>
                <w:sz w:val="32"/>
                <w:szCs w:val="32"/>
              </w:rPr>
            </w:pPr>
            <w:r w:rsidRPr="00343E19">
              <w:rPr>
                <w:rFonts w:ascii="仿宋_GB2312" w:eastAsia="仿宋_GB2312" w:hint="eastAsia"/>
                <w:sz w:val="32"/>
                <w:szCs w:val="32"/>
              </w:rPr>
              <w:t>是否违反相关标准的结论（如违反，请详细说明情况）</w:t>
            </w:r>
          </w:p>
          <w:p w:rsidR="00251486" w:rsidRPr="00343E19" w:rsidRDefault="00251486" w:rsidP="0086597D">
            <w:pPr>
              <w:tabs>
                <w:tab w:val="left" w:pos="2910"/>
              </w:tabs>
              <w:rPr>
                <w:rFonts w:ascii="仿宋_GB2312" w:eastAsia="仿宋_GB2312"/>
                <w:sz w:val="32"/>
                <w:szCs w:val="32"/>
              </w:rPr>
            </w:pPr>
          </w:p>
        </w:tc>
        <w:tc>
          <w:tcPr>
            <w:tcW w:w="7796" w:type="dxa"/>
            <w:gridSpan w:val="6"/>
            <w:vAlign w:val="center"/>
          </w:tcPr>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Pr="005720C3" w:rsidRDefault="00251486" w:rsidP="0086597D">
            <w:pPr>
              <w:jc w:val="center"/>
              <w:rPr>
                <w:rFonts w:ascii="仿宋_GB2312" w:eastAsia="仿宋_GB2312"/>
                <w:sz w:val="32"/>
                <w:szCs w:val="32"/>
              </w:rPr>
            </w:pPr>
            <w:r>
              <w:rPr>
                <w:rFonts w:ascii="仿宋_GB2312" w:eastAsia="仿宋_GB2312" w:hint="eastAsia"/>
                <w:sz w:val="32"/>
                <w:szCs w:val="32"/>
              </w:rPr>
              <w:t xml:space="preserve">                              </w:t>
            </w:r>
            <w:r w:rsidRPr="0079662E">
              <w:rPr>
                <w:rFonts w:ascii="仿宋_GB2312" w:eastAsia="仿宋_GB2312" w:hint="eastAsia"/>
                <w:sz w:val="32"/>
                <w:szCs w:val="32"/>
              </w:rPr>
              <w:t>（可附相关报告）</w:t>
            </w:r>
          </w:p>
        </w:tc>
      </w:tr>
      <w:tr w:rsidR="00251486" w:rsidTr="0086597D">
        <w:tc>
          <w:tcPr>
            <w:tcW w:w="1419" w:type="dxa"/>
            <w:vMerge w:val="restart"/>
            <w:vAlign w:val="center"/>
          </w:tcPr>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r w:rsidRPr="00343E19">
              <w:rPr>
                <w:rFonts w:ascii="仿宋_GB2312" w:eastAsia="仿宋_GB2312" w:hint="eastAsia"/>
                <w:sz w:val="32"/>
                <w:szCs w:val="32"/>
              </w:rPr>
              <w:t>适用例外规定（在违反相关</w:t>
            </w:r>
            <w:r w:rsidRPr="00343E19">
              <w:rPr>
                <w:rFonts w:ascii="仿宋_GB2312" w:eastAsia="仿宋_GB2312" w:hint="eastAsia"/>
                <w:sz w:val="32"/>
                <w:szCs w:val="32"/>
              </w:rPr>
              <w:lastRenderedPageBreak/>
              <w:t>标准时填写）</w:t>
            </w:r>
          </w:p>
          <w:p w:rsidR="00251486" w:rsidRPr="00343E19" w:rsidRDefault="00251486" w:rsidP="0086597D">
            <w:pPr>
              <w:jc w:val="center"/>
              <w:rPr>
                <w:rFonts w:ascii="仿宋_GB2312" w:eastAsia="仿宋_GB2312"/>
                <w:sz w:val="32"/>
                <w:szCs w:val="32"/>
              </w:rPr>
            </w:pPr>
          </w:p>
        </w:tc>
        <w:tc>
          <w:tcPr>
            <w:tcW w:w="7796" w:type="dxa"/>
            <w:gridSpan w:val="6"/>
            <w:vAlign w:val="center"/>
          </w:tcPr>
          <w:p w:rsidR="00251486" w:rsidRDefault="00251486" w:rsidP="0086597D">
            <w:pPr>
              <w:jc w:val="left"/>
              <w:rPr>
                <w:rFonts w:ascii="仿宋_GB2312" w:eastAsia="仿宋_GB2312"/>
                <w:sz w:val="32"/>
                <w:szCs w:val="32"/>
              </w:rPr>
            </w:pPr>
            <w:r>
              <w:rPr>
                <w:rFonts w:ascii="仿宋_GB2312" w:eastAsia="仿宋_GB2312" w:hAnsi="楷体" w:hint="eastAsia"/>
                <w:spacing w:val="-20"/>
                <w:sz w:val="32"/>
                <w:szCs w:val="32"/>
              </w:rPr>
              <w:lastRenderedPageBreak/>
              <w:t>是</w:t>
            </w:r>
            <w:r w:rsidRPr="0079662E">
              <w:rPr>
                <w:rFonts w:ascii="仿宋_GB2312" w:eastAsia="仿宋_GB2312" w:hAnsi="楷体" w:hint="eastAsia"/>
                <w:spacing w:val="-20"/>
                <w:sz w:val="32"/>
                <w:szCs w:val="32"/>
              </w:rPr>
              <w:t>□</w:t>
            </w:r>
            <w:r>
              <w:rPr>
                <w:rFonts w:ascii="仿宋_GB2312" w:eastAsia="仿宋_GB2312" w:hAnsi="楷体" w:hint="eastAsia"/>
                <w:spacing w:val="-20"/>
                <w:sz w:val="32"/>
                <w:szCs w:val="32"/>
              </w:rPr>
              <w:t xml:space="preserve">              否</w:t>
            </w:r>
            <w:r w:rsidRPr="0079662E">
              <w:rPr>
                <w:rFonts w:ascii="仿宋_GB2312" w:eastAsia="仿宋_GB2312" w:hAnsi="楷体" w:hint="eastAsia"/>
                <w:spacing w:val="-20"/>
                <w:sz w:val="32"/>
                <w:szCs w:val="32"/>
              </w:rPr>
              <w:t>□</w:t>
            </w:r>
          </w:p>
        </w:tc>
      </w:tr>
      <w:tr w:rsidR="00251486" w:rsidTr="0086597D">
        <w:tc>
          <w:tcPr>
            <w:tcW w:w="1419" w:type="dxa"/>
            <w:vMerge/>
            <w:vAlign w:val="center"/>
          </w:tcPr>
          <w:p w:rsidR="00251486" w:rsidRPr="00343E19" w:rsidRDefault="00251486" w:rsidP="0086597D">
            <w:pPr>
              <w:rPr>
                <w:rFonts w:ascii="仿宋_GB2312" w:eastAsia="仿宋_GB2312"/>
                <w:sz w:val="32"/>
                <w:szCs w:val="32"/>
              </w:rPr>
            </w:pPr>
          </w:p>
        </w:tc>
        <w:tc>
          <w:tcPr>
            <w:tcW w:w="1417" w:type="dxa"/>
            <w:vAlign w:val="center"/>
          </w:tcPr>
          <w:p w:rsidR="00251486" w:rsidRDefault="00251486" w:rsidP="0086597D">
            <w:pPr>
              <w:jc w:val="center"/>
              <w:rPr>
                <w:rFonts w:ascii="仿宋_GB2312" w:eastAsia="仿宋_GB2312"/>
                <w:sz w:val="32"/>
                <w:szCs w:val="32"/>
              </w:rPr>
            </w:pPr>
            <w:r>
              <w:rPr>
                <w:rFonts w:ascii="仿宋_GB2312" w:eastAsia="仿宋_GB2312" w:hint="eastAsia"/>
                <w:sz w:val="32"/>
                <w:szCs w:val="32"/>
              </w:rPr>
              <w:t>选择“是”时详细说明理由</w:t>
            </w:r>
          </w:p>
        </w:tc>
        <w:tc>
          <w:tcPr>
            <w:tcW w:w="6379" w:type="dxa"/>
            <w:gridSpan w:val="5"/>
            <w:vAlign w:val="center"/>
          </w:tcPr>
          <w:p w:rsidR="00251486" w:rsidRDefault="00251486" w:rsidP="0086597D">
            <w:pPr>
              <w:jc w:val="center"/>
              <w:rPr>
                <w:rFonts w:ascii="仿宋_GB2312" w:eastAsia="仿宋_GB2312"/>
                <w:sz w:val="32"/>
                <w:szCs w:val="32"/>
              </w:rPr>
            </w:pPr>
          </w:p>
        </w:tc>
      </w:tr>
      <w:tr w:rsidR="00251486" w:rsidTr="0086597D">
        <w:tc>
          <w:tcPr>
            <w:tcW w:w="1419" w:type="dxa"/>
            <w:vAlign w:val="center"/>
          </w:tcPr>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r w:rsidRPr="00343E19">
              <w:rPr>
                <w:rFonts w:ascii="仿宋_GB2312" w:eastAsia="仿宋_GB2312" w:hint="eastAsia"/>
                <w:sz w:val="32"/>
                <w:szCs w:val="32"/>
              </w:rPr>
              <w:t>其他需要说明的情况</w:t>
            </w:r>
          </w:p>
          <w:p w:rsidR="00251486" w:rsidRPr="00343E19" w:rsidRDefault="00251486" w:rsidP="0086597D">
            <w:pPr>
              <w:jc w:val="center"/>
              <w:rPr>
                <w:rFonts w:ascii="仿宋_GB2312" w:eastAsia="仿宋_GB2312"/>
                <w:sz w:val="32"/>
                <w:szCs w:val="32"/>
              </w:rPr>
            </w:pPr>
          </w:p>
        </w:tc>
        <w:tc>
          <w:tcPr>
            <w:tcW w:w="7796" w:type="dxa"/>
            <w:gridSpan w:val="6"/>
            <w:vAlign w:val="center"/>
          </w:tcPr>
          <w:p w:rsidR="00251486" w:rsidRDefault="00251486" w:rsidP="0086597D">
            <w:pPr>
              <w:jc w:val="center"/>
              <w:rPr>
                <w:rFonts w:ascii="仿宋_GB2312" w:eastAsia="仿宋_GB2312"/>
                <w:sz w:val="32"/>
                <w:szCs w:val="32"/>
              </w:rPr>
            </w:pPr>
          </w:p>
        </w:tc>
      </w:tr>
      <w:tr w:rsidR="00251486" w:rsidTr="005C328A">
        <w:trPr>
          <w:trHeight w:val="4484"/>
        </w:trPr>
        <w:tc>
          <w:tcPr>
            <w:tcW w:w="1419" w:type="dxa"/>
            <w:vAlign w:val="center"/>
          </w:tcPr>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r w:rsidRPr="00343E19">
              <w:rPr>
                <w:rFonts w:ascii="仿宋_GB2312" w:eastAsia="仿宋_GB2312" w:hint="eastAsia"/>
                <w:sz w:val="32"/>
                <w:szCs w:val="32"/>
              </w:rPr>
              <w:t>审查机构主要负责人意见</w:t>
            </w:r>
          </w:p>
          <w:p w:rsidR="00251486" w:rsidRPr="00343E19" w:rsidRDefault="00251486" w:rsidP="0086597D">
            <w:pPr>
              <w:jc w:val="center"/>
              <w:rPr>
                <w:rFonts w:ascii="仿宋_GB2312" w:eastAsia="仿宋_GB2312"/>
                <w:sz w:val="32"/>
                <w:szCs w:val="32"/>
              </w:rPr>
            </w:pPr>
          </w:p>
        </w:tc>
        <w:tc>
          <w:tcPr>
            <w:tcW w:w="7796" w:type="dxa"/>
            <w:gridSpan w:val="6"/>
            <w:vAlign w:val="center"/>
          </w:tcPr>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Default="00251486" w:rsidP="0086597D">
            <w:pPr>
              <w:jc w:val="center"/>
              <w:rPr>
                <w:rFonts w:ascii="仿宋_GB2312" w:eastAsia="仿宋_GB2312"/>
                <w:sz w:val="32"/>
                <w:szCs w:val="32"/>
              </w:rPr>
            </w:pPr>
          </w:p>
          <w:p w:rsidR="00251486" w:rsidRDefault="00251486" w:rsidP="0086597D">
            <w:pPr>
              <w:rPr>
                <w:rFonts w:ascii="仿宋_GB2312" w:eastAsia="仿宋_GB2312"/>
                <w:sz w:val="32"/>
                <w:szCs w:val="32"/>
              </w:rPr>
            </w:pPr>
          </w:p>
          <w:p w:rsidR="00251486" w:rsidRDefault="00251486" w:rsidP="0086597D">
            <w:pPr>
              <w:jc w:val="center"/>
              <w:rPr>
                <w:rFonts w:ascii="仿宋_GB2312" w:eastAsia="仿宋_GB2312"/>
                <w:sz w:val="32"/>
                <w:szCs w:val="32"/>
              </w:rPr>
            </w:pPr>
            <w:r>
              <w:rPr>
                <w:rFonts w:ascii="仿宋_GB2312" w:eastAsia="仿宋_GB2312" w:hint="eastAsia"/>
                <w:sz w:val="32"/>
                <w:szCs w:val="32"/>
              </w:rPr>
              <w:t xml:space="preserve">      签字：         盖章：</w:t>
            </w:r>
          </w:p>
        </w:tc>
      </w:tr>
    </w:tbl>
    <w:p w:rsidR="00251486" w:rsidRDefault="00251486" w:rsidP="00251486"/>
    <w:p w:rsidR="00251486" w:rsidRPr="008C6C90" w:rsidRDefault="00251486" w:rsidP="00094595">
      <w:pPr>
        <w:spacing w:line="480" w:lineRule="exact"/>
        <w:ind w:firstLineChars="200" w:firstLine="420"/>
      </w:pPr>
    </w:p>
    <w:p w:rsidR="008C6C90" w:rsidRPr="00FF788E" w:rsidRDefault="008C6C90" w:rsidP="00094595">
      <w:pPr>
        <w:spacing w:line="480" w:lineRule="exact"/>
        <w:ind w:firstLineChars="200" w:firstLine="420"/>
      </w:pPr>
    </w:p>
    <w:p w:rsidR="00DD4F64" w:rsidRDefault="005070A2" w:rsidP="00CF60C1">
      <w:pPr>
        <w:spacing w:line="620" w:lineRule="exact"/>
        <w:jc w:val="center"/>
        <w:rPr>
          <w:rStyle w:val="1Char"/>
          <w:rFonts w:ascii="方正小标宋简体" w:eastAsia="方正小标宋简体"/>
          <w:b w:val="0"/>
        </w:rPr>
      </w:pPr>
      <w:bookmarkStart w:id="5" w:name="_Toc7190555"/>
      <w:bookmarkStart w:id="6" w:name="_Toc7193262"/>
      <w:r w:rsidRPr="00CF60C1">
        <w:rPr>
          <w:rStyle w:val="1Char"/>
          <w:rFonts w:ascii="方正小标宋简体" w:eastAsia="方正小标宋简体" w:hint="eastAsia"/>
          <w:b w:val="0"/>
        </w:rPr>
        <w:lastRenderedPageBreak/>
        <w:t>市场监管总局关于发布公平竞争审查</w:t>
      </w:r>
      <w:bookmarkStart w:id="7" w:name="_Toc7190556"/>
      <w:bookmarkEnd w:id="5"/>
    </w:p>
    <w:p w:rsidR="005070A2" w:rsidRPr="00CF60C1" w:rsidRDefault="005070A2" w:rsidP="00CF60C1">
      <w:pPr>
        <w:spacing w:line="620" w:lineRule="exact"/>
        <w:jc w:val="center"/>
        <w:rPr>
          <w:rStyle w:val="1Char"/>
          <w:rFonts w:ascii="方正小标宋简体" w:eastAsia="方正小标宋简体"/>
          <w:b w:val="0"/>
        </w:rPr>
      </w:pPr>
      <w:r w:rsidRPr="00CF60C1">
        <w:rPr>
          <w:rStyle w:val="1Char"/>
          <w:rFonts w:ascii="方正小标宋简体" w:eastAsia="方正小标宋简体" w:hint="eastAsia"/>
          <w:b w:val="0"/>
        </w:rPr>
        <w:t>第三方评估实施指南的公告</w:t>
      </w:r>
      <w:bookmarkEnd w:id="6"/>
      <w:bookmarkEnd w:id="7"/>
    </w:p>
    <w:p w:rsidR="005070A2" w:rsidRPr="005C661C" w:rsidRDefault="00D81564" w:rsidP="005C661C">
      <w:pPr>
        <w:spacing w:line="620" w:lineRule="exact"/>
        <w:jc w:val="center"/>
        <w:rPr>
          <w:rStyle w:val="2Char"/>
          <w:rFonts w:ascii="楷体_GB2312" w:eastAsia="楷体_GB2312"/>
          <w:b w:val="0"/>
          <w:sz w:val="28"/>
          <w:szCs w:val="28"/>
        </w:rPr>
      </w:pPr>
      <w:bookmarkStart w:id="8" w:name="_Toc7193263"/>
      <w:r w:rsidRPr="005C661C">
        <w:rPr>
          <w:rStyle w:val="2Char"/>
          <w:rFonts w:ascii="楷体_GB2312" w:eastAsia="楷体_GB2312" w:hint="eastAsia"/>
          <w:b w:val="0"/>
          <w:sz w:val="28"/>
          <w:szCs w:val="28"/>
        </w:rPr>
        <w:t>（市场监管总局公告</w:t>
      </w:r>
      <w:r w:rsidR="005070A2" w:rsidRPr="005C661C">
        <w:rPr>
          <w:rStyle w:val="2Char"/>
          <w:rFonts w:ascii="楷体_GB2312" w:eastAsia="楷体_GB2312" w:hint="eastAsia"/>
          <w:b w:val="0"/>
          <w:sz w:val="28"/>
          <w:szCs w:val="28"/>
        </w:rPr>
        <w:t>2019年第6</w:t>
      </w:r>
      <w:r w:rsidRPr="005C661C">
        <w:rPr>
          <w:rStyle w:val="2Char"/>
          <w:rFonts w:ascii="楷体_GB2312" w:eastAsia="楷体_GB2312" w:hint="eastAsia"/>
          <w:b w:val="0"/>
          <w:sz w:val="28"/>
          <w:szCs w:val="28"/>
        </w:rPr>
        <w:t>号）</w:t>
      </w:r>
      <w:bookmarkEnd w:id="8"/>
    </w:p>
    <w:p w:rsidR="005070A2" w:rsidRPr="00FF788E" w:rsidRDefault="005070A2" w:rsidP="00FF788E">
      <w:pPr>
        <w:spacing w:line="480" w:lineRule="exact"/>
        <w:ind w:firstLineChars="200" w:firstLine="420"/>
      </w:pPr>
      <w:r w:rsidRPr="00FF788E">
        <w:rPr>
          <w:rFonts w:hint="eastAsia"/>
        </w:rPr>
        <w:t> </w:t>
      </w:r>
    </w:p>
    <w:p w:rsidR="005070A2" w:rsidRPr="00FF788E" w:rsidRDefault="005070A2" w:rsidP="00FF788E">
      <w:pPr>
        <w:spacing w:line="480" w:lineRule="exact"/>
        <w:ind w:firstLineChars="200" w:firstLine="420"/>
      </w:pPr>
      <w:r w:rsidRPr="00FF788E">
        <w:rPr>
          <w:rFonts w:hint="eastAsia"/>
        </w:rPr>
        <w:t>为建立健全公平竞争审查第三方评估机制，鼓励支持政策制定机关在公平竞争审查工作中引入第三方评估，提高审查质量和效果，推动公平竞争审查制度深入实施，根据《国务院关于在市场体系建设中建立公平竞争审查制度的意见》（国发〔</w:t>
      </w:r>
      <w:r w:rsidRPr="00FF788E">
        <w:rPr>
          <w:rFonts w:hint="eastAsia"/>
        </w:rPr>
        <w:t>2016</w:t>
      </w:r>
      <w:r w:rsidRPr="00FF788E">
        <w:rPr>
          <w:rFonts w:hint="eastAsia"/>
        </w:rPr>
        <w:t>〕</w:t>
      </w:r>
      <w:r w:rsidRPr="00FF788E">
        <w:rPr>
          <w:rFonts w:hint="eastAsia"/>
        </w:rPr>
        <w:t>34</w:t>
      </w:r>
      <w:r w:rsidRPr="00FF788E">
        <w:rPr>
          <w:rFonts w:hint="eastAsia"/>
        </w:rPr>
        <w:t>号）要求，市场监管总局研究制定了《公平竞争审查第三方评估实施指南》，并经公平竞争审查工作部际联席会议第二次全体会议审议通过。现予以发布，</w:t>
      </w:r>
      <w:proofErr w:type="gramStart"/>
      <w:r w:rsidRPr="00FF788E">
        <w:rPr>
          <w:rFonts w:hint="eastAsia"/>
        </w:rPr>
        <w:t>供政策</w:t>
      </w:r>
      <w:proofErr w:type="gramEnd"/>
      <w:r w:rsidRPr="00FF788E">
        <w:rPr>
          <w:rFonts w:hint="eastAsia"/>
        </w:rPr>
        <w:t>制定机关在开展公平竞争审查第三方评估时参考。</w:t>
      </w:r>
      <w:r w:rsidRPr="00FF788E">
        <w:rPr>
          <w:rFonts w:hint="eastAsia"/>
        </w:rPr>
        <w:t> </w:t>
      </w:r>
    </w:p>
    <w:p w:rsidR="005070A2" w:rsidRPr="00FF788E" w:rsidRDefault="005070A2" w:rsidP="00064686">
      <w:pPr>
        <w:spacing w:line="480" w:lineRule="exact"/>
        <w:ind w:firstLineChars="200" w:firstLine="420"/>
        <w:jc w:val="right"/>
      </w:pPr>
      <w:r w:rsidRPr="00FF788E">
        <w:rPr>
          <w:rFonts w:hint="eastAsia"/>
        </w:rPr>
        <w:t>市场监管总局</w:t>
      </w:r>
    </w:p>
    <w:p w:rsidR="005070A2" w:rsidRPr="00FF788E" w:rsidRDefault="005070A2" w:rsidP="00064686">
      <w:pPr>
        <w:spacing w:line="480" w:lineRule="exact"/>
        <w:ind w:firstLineChars="200" w:firstLine="420"/>
        <w:jc w:val="right"/>
      </w:pPr>
      <w:r w:rsidRPr="00FF788E">
        <w:rPr>
          <w:rFonts w:hint="eastAsia"/>
        </w:rPr>
        <w:t>2019</w:t>
      </w:r>
      <w:r w:rsidRPr="00FF788E">
        <w:rPr>
          <w:rFonts w:hint="eastAsia"/>
        </w:rPr>
        <w:t>年</w:t>
      </w:r>
      <w:r w:rsidRPr="00FF788E">
        <w:rPr>
          <w:rFonts w:hint="eastAsia"/>
        </w:rPr>
        <w:t>2</w:t>
      </w:r>
      <w:r w:rsidRPr="00FF788E">
        <w:rPr>
          <w:rFonts w:hint="eastAsia"/>
        </w:rPr>
        <w:t>月</w:t>
      </w:r>
      <w:r w:rsidRPr="00FF788E">
        <w:rPr>
          <w:rFonts w:hint="eastAsia"/>
        </w:rPr>
        <w:t>12</w:t>
      </w:r>
      <w:r w:rsidRPr="00FF788E">
        <w:rPr>
          <w:rFonts w:hint="eastAsia"/>
        </w:rPr>
        <w:t>日</w:t>
      </w:r>
    </w:p>
    <w:p w:rsidR="00064686" w:rsidRDefault="00064686" w:rsidP="00064686">
      <w:pPr>
        <w:spacing w:line="480" w:lineRule="exact"/>
        <w:jc w:val="center"/>
        <w:rPr>
          <w:rStyle w:val="1Char"/>
          <w:rFonts w:ascii="方正小标宋简体" w:eastAsia="方正小标宋简体"/>
        </w:rPr>
      </w:pPr>
    </w:p>
    <w:p w:rsidR="005070A2" w:rsidRPr="005C661C" w:rsidRDefault="005070A2" w:rsidP="005C661C">
      <w:pPr>
        <w:jc w:val="center"/>
        <w:rPr>
          <w:rFonts w:ascii="方正小标宋简体" w:eastAsia="方正小标宋简体"/>
          <w:sz w:val="44"/>
          <w:szCs w:val="44"/>
        </w:rPr>
      </w:pPr>
      <w:r w:rsidRPr="005C661C">
        <w:rPr>
          <w:rFonts w:ascii="方正小标宋简体" w:eastAsia="方正小标宋简体" w:hint="eastAsia"/>
          <w:sz w:val="44"/>
          <w:szCs w:val="44"/>
        </w:rPr>
        <w:t>公平竞争审查第三方评估实施指南</w:t>
      </w:r>
    </w:p>
    <w:p w:rsidR="005070A2" w:rsidRPr="00FF788E" w:rsidRDefault="005070A2" w:rsidP="00FF788E">
      <w:pPr>
        <w:spacing w:line="480" w:lineRule="exact"/>
        <w:ind w:firstLineChars="200" w:firstLine="420"/>
      </w:pPr>
      <w:r w:rsidRPr="00FF788E">
        <w:rPr>
          <w:rFonts w:hint="eastAsia"/>
        </w:rPr>
        <w:t> </w:t>
      </w:r>
    </w:p>
    <w:p w:rsidR="005070A2" w:rsidRPr="00064686" w:rsidRDefault="005070A2" w:rsidP="00DD4F64">
      <w:pPr>
        <w:spacing w:line="480" w:lineRule="exact"/>
        <w:jc w:val="center"/>
        <w:rPr>
          <w:rFonts w:ascii="黑体" w:eastAsia="黑体" w:hAnsi="黑体"/>
        </w:rPr>
      </w:pPr>
      <w:r w:rsidRPr="00064686">
        <w:rPr>
          <w:rFonts w:ascii="黑体" w:eastAsia="黑体" w:hAnsi="黑体" w:hint="eastAsia"/>
        </w:rPr>
        <w:t xml:space="preserve">一、总 </w:t>
      </w:r>
      <w:r w:rsidRPr="00064686">
        <w:rPr>
          <w:rFonts w:ascii="宋体" w:eastAsia="宋体" w:hAnsi="宋体" w:cs="宋体" w:hint="eastAsia"/>
        </w:rPr>
        <w:t> </w:t>
      </w:r>
      <w:r w:rsidRPr="00064686">
        <w:rPr>
          <w:rFonts w:ascii="黑体" w:eastAsia="黑体" w:hAnsi="黑体" w:hint="eastAsia"/>
        </w:rPr>
        <w:t>则</w:t>
      </w:r>
    </w:p>
    <w:p w:rsidR="005070A2" w:rsidRPr="00FF788E" w:rsidRDefault="005070A2" w:rsidP="00064686">
      <w:pPr>
        <w:spacing w:line="480" w:lineRule="exact"/>
      </w:pPr>
      <w:r w:rsidRPr="00FF788E">
        <w:rPr>
          <w:rFonts w:hint="eastAsia"/>
        </w:rPr>
        <w:t xml:space="preserve">　　第一条</w:t>
      </w:r>
      <w:r w:rsidRPr="00FF788E">
        <w:rPr>
          <w:rFonts w:hint="eastAsia"/>
        </w:rPr>
        <w:t xml:space="preserve"> </w:t>
      </w:r>
      <w:r w:rsidRPr="00FF788E">
        <w:rPr>
          <w:rFonts w:hint="eastAsia"/>
        </w:rPr>
        <w:t>为建立健全公平竞争审查第三方评估机制，鼓励支持政策制定机关在公平竞争审查工作中引入第三方评估，提高审查质量和效果，推动公平竞争审查制度深入实施，根据《国务院关于在市场体系建设中建立公平竞争审查制度的意见》（国发〔</w:t>
      </w:r>
      <w:r w:rsidRPr="00FF788E">
        <w:rPr>
          <w:rFonts w:hint="eastAsia"/>
        </w:rPr>
        <w:t>2016</w:t>
      </w:r>
      <w:r w:rsidRPr="00FF788E">
        <w:rPr>
          <w:rFonts w:hint="eastAsia"/>
        </w:rPr>
        <w:t>〕</w:t>
      </w:r>
      <w:r w:rsidRPr="00FF788E">
        <w:rPr>
          <w:rFonts w:hint="eastAsia"/>
        </w:rPr>
        <w:t>34</w:t>
      </w:r>
      <w:r w:rsidRPr="00FF788E">
        <w:rPr>
          <w:rFonts w:hint="eastAsia"/>
        </w:rPr>
        <w:t>号，以下简称《意见》）要求，制定本指南。</w:t>
      </w:r>
      <w:r w:rsidRPr="00FF788E">
        <w:rPr>
          <w:rFonts w:hint="eastAsia"/>
        </w:rPr>
        <w:t> </w:t>
      </w:r>
    </w:p>
    <w:p w:rsidR="005070A2" w:rsidRPr="00FF788E" w:rsidRDefault="005070A2" w:rsidP="00064686">
      <w:pPr>
        <w:spacing w:line="480" w:lineRule="exact"/>
      </w:pPr>
      <w:r w:rsidRPr="00FF788E">
        <w:rPr>
          <w:rFonts w:hint="eastAsia"/>
        </w:rPr>
        <w:lastRenderedPageBreak/>
        <w:t xml:space="preserve">　　第二条</w:t>
      </w:r>
      <w:r w:rsidRPr="00FF788E">
        <w:rPr>
          <w:rFonts w:hint="eastAsia"/>
        </w:rPr>
        <w:t xml:space="preserve"> </w:t>
      </w:r>
      <w:r w:rsidRPr="00FF788E">
        <w:rPr>
          <w:rFonts w:hint="eastAsia"/>
        </w:rPr>
        <w:t>本指南所称第三方评估，是指受政策制定机关委托，由利害关系方以外的组织机构，依据一定的标准和程序，运用科学、系统、规范的评估方法，对有关政策措施进行公平竞争评估，或者对公平竞争审查其他有关工作进行评估，形成评估报告</w:t>
      </w:r>
      <w:proofErr w:type="gramStart"/>
      <w:r w:rsidRPr="00FF788E">
        <w:rPr>
          <w:rFonts w:hint="eastAsia"/>
        </w:rPr>
        <w:t>供政策</w:t>
      </w:r>
      <w:proofErr w:type="gramEnd"/>
      <w:r w:rsidRPr="00FF788E">
        <w:rPr>
          <w:rFonts w:hint="eastAsia"/>
        </w:rPr>
        <w:t>制定机关决策参考的活动。</w:t>
      </w:r>
      <w:r w:rsidRPr="00FF788E">
        <w:rPr>
          <w:rFonts w:hint="eastAsia"/>
        </w:rPr>
        <w:t> </w:t>
      </w:r>
    </w:p>
    <w:p w:rsidR="005070A2" w:rsidRPr="00FF788E" w:rsidRDefault="005070A2" w:rsidP="00064686">
      <w:pPr>
        <w:spacing w:line="480" w:lineRule="exact"/>
      </w:pPr>
      <w:r w:rsidRPr="00FF788E">
        <w:rPr>
          <w:rFonts w:hint="eastAsia"/>
        </w:rPr>
        <w:t xml:space="preserve">　　第三条</w:t>
      </w:r>
      <w:r w:rsidRPr="00FF788E">
        <w:rPr>
          <w:rFonts w:hint="eastAsia"/>
        </w:rPr>
        <w:t xml:space="preserve"> </w:t>
      </w:r>
      <w:r w:rsidRPr="00FF788E">
        <w:rPr>
          <w:rFonts w:hint="eastAsia"/>
        </w:rPr>
        <w:t>第三方评估应当遵循客观公正、科学严谨、专业规范、公开透明、注重实效的原则。</w:t>
      </w:r>
      <w:r w:rsidRPr="00FF788E">
        <w:rPr>
          <w:rFonts w:hint="eastAsia"/>
        </w:rPr>
        <w:t> </w:t>
      </w:r>
    </w:p>
    <w:p w:rsidR="005070A2" w:rsidRPr="00FF788E" w:rsidRDefault="005070A2" w:rsidP="00064686">
      <w:pPr>
        <w:spacing w:line="480" w:lineRule="exact"/>
      </w:pPr>
      <w:r w:rsidRPr="00FF788E">
        <w:rPr>
          <w:rFonts w:hint="eastAsia"/>
        </w:rPr>
        <w:t xml:space="preserve">　　第四条</w:t>
      </w:r>
      <w:r w:rsidRPr="00FF788E">
        <w:rPr>
          <w:rFonts w:hint="eastAsia"/>
        </w:rPr>
        <w:t xml:space="preserve"> </w:t>
      </w:r>
      <w:r w:rsidRPr="00FF788E">
        <w:rPr>
          <w:rFonts w:hint="eastAsia"/>
        </w:rPr>
        <w:t>各级公平竞争审查工作联席会议办公室委托第三方评估机构，对本级公平竞争审查制度总体实施情况进行评估，可以参照本指南执行。</w:t>
      </w:r>
      <w:r w:rsidRPr="00FF788E">
        <w:rPr>
          <w:rFonts w:hint="eastAsia"/>
        </w:rPr>
        <w:t> </w:t>
      </w:r>
    </w:p>
    <w:p w:rsidR="005070A2" w:rsidRPr="00064686" w:rsidRDefault="005070A2" w:rsidP="00DD4F64">
      <w:pPr>
        <w:spacing w:line="480" w:lineRule="exact"/>
        <w:jc w:val="center"/>
        <w:rPr>
          <w:rFonts w:ascii="黑体" w:eastAsia="黑体" w:hAnsi="黑体"/>
        </w:rPr>
      </w:pPr>
      <w:r w:rsidRPr="00064686">
        <w:rPr>
          <w:rFonts w:ascii="黑体" w:eastAsia="黑体" w:hAnsi="黑体" w:hint="eastAsia"/>
        </w:rPr>
        <w:t>二、适用范围和评估内容</w:t>
      </w:r>
    </w:p>
    <w:p w:rsidR="005070A2" w:rsidRPr="00FF788E" w:rsidRDefault="005070A2" w:rsidP="00064686">
      <w:pPr>
        <w:spacing w:line="480" w:lineRule="exact"/>
      </w:pPr>
      <w:r w:rsidRPr="00FF788E">
        <w:rPr>
          <w:rFonts w:hint="eastAsia"/>
        </w:rPr>
        <w:t xml:space="preserve">　　第五条</w:t>
      </w:r>
      <w:r w:rsidRPr="00FF788E">
        <w:rPr>
          <w:rFonts w:hint="eastAsia"/>
        </w:rPr>
        <w:t xml:space="preserve"> </w:t>
      </w:r>
      <w:r w:rsidRPr="00FF788E">
        <w:rPr>
          <w:rFonts w:hint="eastAsia"/>
        </w:rPr>
        <w:t>政策制定机关在开展公平竞争审查工作的以下阶段和环节，均可以引入第三方评估。</w:t>
      </w:r>
      <w:r w:rsidRPr="00FF788E">
        <w:rPr>
          <w:rFonts w:hint="eastAsia"/>
        </w:rPr>
        <w:t> </w:t>
      </w:r>
    </w:p>
    <w:p w:rsidR="005070A2" w:rsidRPr="00FF788E" w:rsidRDefault="005070A2" w:rsidP="00064686">
      <w:pPr>
        <w:spacing w:line="480" w:lineRule="exact"/>
      </w:pPr>
      <w:r w:rsidRPr="00FF788E">
        <w:rPr>
          <w:rFonts w:hint="eastAsia"/>
        </w:rPr>
        <w:t xml:space="preserve">　　（一）对拟出台的政策措施进行公平竞争审查；</w:t>
      </w:r>
      <w:r w:rsidRPr="00FF788E">
        <w:rPr>
          <w:rFonts w:hint="eastAsia"/>
        </w:rPr>
        <w:t> </w:t>
      </w:r>
    </w:p>
    <w:p w:rsidR="005070A2" w:rsidRPr="00FF788E" w:rsidRDefault="005070A2" w:rsidP="00064686">
      <w:pPr>
        <w:spacing w:line="480" w:lineRule="exact"/>
      </w:pPr>
      <w:r w:rsidRPr="00FF788E">
        <w:rPr>
          <w:rFonts w:hint="eastAsia"/>
        </w:rPr>
        <w:t xml:space="preserve">　　（二）对经公平竞争审查出台的政策措施进行定期评估；</w:t>
      </w:r>
      <w:r w:rsidRPr="00FF788E">
        <w:rPr>
          <w:rFonts w:hint="eastAsia"/>
        </w:rPr>
        <w:t> </w:t>
      </w:r>
    </w:p>
    <w:p w:rsidR="005070A2" w:rsidRPr="00FF788E" w:rsidRDefault="005070A2" w:rsidP="00064686">
      <w:pPr>
        <w:spacing w:line="480" w:lineRule="exact"/>
      </w:pPr>
      <w:r w:rsidRPr="00FF788E">
        <w:rPr>
          <w:rFonts w:hint="eastAsia"/>
        </w:rPr>
        <w:t xml:space="preserve">　　（三）对适用例外规定出台的政策措施进行逐年评估；</w:t>
      </w:r>
      <w:r w:rsidRPr="00FF788E">
        <w:rPr>
          <w:rFonts w:hint="eastAsia"/>
        </w:rPr>
        <w:t> </w:t>
      </w:r>
    </w:p>
    <w:p w:rsidR="005070A2" w:rsidRPr="00FF788E" w:rsidRDefault="005070A2" w:rsidP="00064686">
      <w:pPr>
        <w:spacing w:line="480" w:lineRule="exact"/>
      </w:pPr>
      <w:r w:rsidRPr="00FF788E">
        <w:rPr>
          <w:rFonts w:hint="eastAsia"/>
        </w:rPr>
        <w:t xml:space="preserve">　　（四）对公平竞争审查制度实施前已出台的政策措施进行清理；</w:t>
      </w:r>
      <w:r w:rsidRPr="00FF788E">
        <w:rPr>
          <w:rFonts w:hint="eastAsia"/>
        </w:rPr>
        <w:t> </w:t>
      </w:r>
    </w:p>
    <w:p w:rsidR="005070A2" w:rsidRPr="00FF788E" w:rsidRDefault="005070A2" w:rsidP="00064686">
      <w:pPr>
        <w:spacing w:line="480" w:lineRule="exact"/>
      </w:pPr>
      <w:r w:rsidRPr="00FF788E">
        <w:rPr>
          <w:rFonts w:hint="eastAsia"/>
        </w:rPr>
        <w:t xml:space="preserve">　　（五）对公平竞争审查制度实施情况进行综合评估；</w:t>
      </w:r>
      <w:r w:rsidRPr="00FF788E">
        <w:rPr>
          <w:rFonts w:hint="eastAsia"/>
        </w:rPr>
        <w:t> </w:t>
      </w:r>
    </w:p>
    <w:p w:rsidR="005070A2" w:rsidRPr="00FF788E" w:rsidRDefault="005070A2" w:rsidP="00064686">
      <w:pPr>
        <w:spacing w:line="480" w:lineRule="exact"/>
      </w:pPr>
      <w:r w:rsidRPr="00FF788E">
        <w:rPr>
          <w:rFonts w:hint="eastAsia"/>
        </w:rPr>
        <w:t xml:space="preserve">　　（六）与公平竞争审查工作相关的其他阶段和环节。</w:t>
      </w:r>
      <w:r w:rsidRPr="00FF788E">
        <w:rPr>
          <w:rFonts w:hint="eastAsia"/>
        </w:rPr>
        <w:t> </w:t>
      </w:r>
    </w:p>
    <w:p w:rsidR="005070A2" w:rsidRPr="00FF788E" w:rsidRDefault="005070A2" w:rsidP="00064686">
      <w:pPr>
        <w:spacing w:line="480" w:lineRule="exact"/>
      </w:pPr>
      <w:r w:rsidRPr="00FF788E">
        <w:rPr>
          <w:rFonts w:hint="eastAsia"/>
        </w:rPr>
        <w:t xml:space="preserve">　　第六条</w:t>
      </w:r>
      <w:r w:rsidRPr="00FF788E">
        <w:rPr>
          <w:rFonts w:hint="eastAsia"/>
        </w:rPr>
        <w:t xml:space="preserve"> </w:t>
      </w:r>
      <w:r w:rsidRPr="00FF788E">
        <w:rPr>
          <w:rFonts w:hint="eastAsia"/>
        </w:rPr>
        <w:t>对拟出台的政策措施进行公平竞争审查时存在以下情形之一的，鼓励引入第三方评估：</w:t>
      </w:r>
      <w:r w:rsidRPr="00FF788E">
        <w:rPr>
          <w:rFonts w:hint="eastAsia"/>
        </w:rPr>
        <w:t> </w:t>
      </w:r>
    </w:p>
    <w:p w:rsidR="005070A2" w:rsidRPr="00FF788E" w:rsidRDefault="005070A2" w:rsidP="00064686">
      <w:pPr>
        <w:spacing w:line="480" w:lineRule="exact"/>
      </w:pPr>
      <w:r w:rsidRPr="00FF788E">
        <w:rPr>
          <w:rFonts w:hint="eastAsia"/>
        </w:rPr>
        <w:t xml:space="preserve">　　（一）政策制定机关拟适用例外规定的；</w:t>
      </w:r>
      <w:r w:rsidRPr="00FF788E">
        <w:rPr>
          <w:rFonts w:hint="eastAsia"/>
        </w:rPr>
        <w:t> </w:t>
      </w:r>
    </w:p>
    <w:p w:rsidR="005070A2" w:rsidRPr="00FF788E" w:rsidRDefault="005070A2" w:rsidP="00064686">
      <w:pPr>
        <w:spacing w:line="480" w:lineRule="exact"/>
      </w:pPr>
      <w:r w:rsidRPr="00FF788E">
        <w:rPr>
          <w:rFonts w:hint="eastAsia"/>
        </w:rPr>
        <w:t xml:space="preserve">　　（二）社会舆论普遍关注、对社会公共利益影响重大的；</w:t>
      </w:r>
      <w:r w:rsidRPr="00FF788E">
        <w:rPr>
          <w:rFonts w:hint="eastAsia"/>
        </w:rPr>
        <w:t> </w:t>
      </w:r>
    </w:p>
    <w:p w:rsidR="005070A2" w:rsidRPr="00FF788E" w:rsidRDefault="005070A2" w:rsidP="00064686">
      <w:pPr>
        <w:spacing w:line="480" w:lineRule="exact"/>
      </w:pPr>
      <w:r w:rsidRPr="00FF788E">
        <w:rPr>
          <w:rFonts w:hint="eastAsia"/>
        </w:rPr>
        <w:t xml:space="preserve">　　（三）存在较大争议、部门意见难以协调一致的；</w:t>
      </w:r>
      <w:r w:rsidRPr="00FF788E">
        <w:rPr>
          <w:rFonts w:hint="eastAsia"/>
        </w:rPr>
        <w:t> </w:t>
      </w:r>
    </w:p>
    <w:p w:rsidR="005070A2" w:rsidRPr="00FF788E" w:rsidRDefault="005070A2" w:rsidP="00064686">
      <w:pPr>
        <w:spacing w:line="480" w:lineRule="exact"/>
      </w:pPr>
      <w:r w:rsidRPr="00FF788E">
        <w:rPr>
          <w:rFonts w:hint="eastAsia"/>
        </w:rPr>
        <w:lastRenderedPageBreak/>
        <w:t xml:space="preserve">　　（四）被多个单位或者个人反映或者举报涉嫌违反公平竞争审查标准的。</w:t>
      </w:r>
      <w:r w:rsidRPr="00FF788E">
        <w:rPr>
          <w:rFonts w:hint="eastAsia"/>
        </w:rPr>
        <w:t> </w:t>
      </w:r>
    </w:p>
    <w:p w:rsidR="005070A2" w:rsidRPr="00FF788E" w:rsidRDefault="005070A2" w:rsidP="00064686">
      <w:pPr>
        <w:spacing w:line="480" w:lineRule="exact"/>
      </w:pPr>
      <w:r w:rsidRPr="00FF788E">
        <w:rPr>
          <w:rFonts w:hint="eastAsia"/>
        </w:rPr>
        <w:t xml:space="preserve">　　第七条</w:t>
      </w:r>
      <w:r w:rsidRPr="00FF788E">
        <w:rPr>
          <w:rFonts w:hint="eastAsia"/>
        </w:rPr>
        <w:t xml:space="preserve"> </w:t>
      </w:r>
      <w:r w:rsidRPr="00FF788E">
        <w:rPr>
          <w:rFonts w:hint="eastAsia"/>
        </w:rPr>
        <w:t>对拟出台的政策措施进行公平竞争审查时引入第三方评估，应当重点评估以下内容：</w:t>
      </w:r>
      <w:r w:rsidRPr="00FF788E">
        <w:rPr>
          <w:rFonts w:hint="eastAsia"/>
        </w:rPr>
        <w:t> </w:t>
      </w:r>
    </w:p>
    <w:p w:rsidR="005070A2" w:rsidRPr="00FF788E" w:rsidRDefault="005070A2" w:rsidP="00064686">
      <w:pPr>
        <w:spacing w:line="480" w:lineRule="exact"/>
      </w:pPr>
      <w:r w:rsidRPr="00FF788E">
        <w:rPr>
          <w:rFonts w:hint="eastAsia"/>
        </w:rPr>
        <w:t xml:space="preserve">　　（一）是否涉及市场主体经济活动；</w:t>
      </w:r>
      <w:r w:rsidRPr="00FF788E">
        <w:rPr>
          <w:rFonts w:hint="eastAsia"/>
        </w:rPr>
        <w:t> </w:t>
      </w:r>
    </w:p>
    <w:p w:rsidR="005070A2" w:rsidRPr="00FF788E" w:rsidRDefault="005070A2" w:rsidP="00064686">
      <w:pPr>
        <w:spacing w:line="480" w:lineRule="exact"/>
      </w:pPr>
      <w:r w:rsidRPr="00FF788E">
        <w:rPr>
          <w:rFonts w:hint="eastAsia"/>
        </w:rPr>
        <w:t xml:space="preserve">　　（二）是否违反公平竞争审查标准。如违反标准，分析对市场竞争的具体影响，并提出调整建议；</w:t>
      </w:r>
      <w:r w:rsidRPr="00FF788E">
        <w:rPr>
          <w:rFonts w:hint="eastAsia"/>
        </w:rPr>
        <w:t> </w:t>
      </w:r>
    </w:p>
    <w:p w:rsidR="005070A2" w:rsidRPr="00FF788E" w:rsidRDefault="005070A2" w:rsidP="00064686">
      <w:pPr>
        <w:spacing w:line="480" w:lineRule="exact"/>
      </w:pPr>
      <w:r w:rsidRPr="00FF788E">
        <w:rPr>
          <w:rFonts w:hint="eastAsia"/>
        </w:rPr>
        <w:t xml:space="preserve">　　（三）是否符合适用例外规定的情形和条件。如不符合，提出调整建议。</w:t>
      </w:r>
      <w:r w:rsidRPr="00FF788E">
        <w:rPr>
          <w:rFonts w:hint="eastAsia"/>
        </w:rPr>
        <w:t> </w:t>
      </w:r>
    </w:p>
    <w:p w:rsidR="005070A2" w:rsidRPr="00FF788E" w:rsidRDefault="005070A2" w:rsidP="00064686">
      <w:pPr>
        <w:spacing w:line="480" w:lineRule="exact"/>
      </w:pPr>
      <w:r w:rsidRPr="00FF788E">
        <w:rPr>
          <w:rFonts w:hint="eastAsia"/>
        </w:rPr>
        <w:t xml:space="preserve">　　第八条</w:t>
      </w:r>
      <w:r w:rsidRPr="00FF788E">
        <w:rPr>
          <w:rFonts w:hint="eastAsia"/>
        </w:rPr>
        <w:t xml:space="preserve"> </w:t>
      </w:r>
      <w:r w:rsidRPr="00FF788E">
        <w:rPr>
          <w:rFonts w:hint="eastAsia"/>
        </w:rPr>
        <w:t>对经公平竞争审查出台的政策措施进行定期评估时引入第三方评估，应当重点评估以下内容：</w:t>
      </w:r>
      <w:r w:rsidRPr="00FF788E">
        <w:rPr>
          <w:rFonts w:hint="eastAsia"/>
        </w:rPr>
        <w:t> </w:t>
      </w:r>
    </w:p>
    <w:p w:rsidR="005070A2" w:rsidRPr="00FF788E" w:rsidRDefault="005070A2" w:rsidP="00064686">
      <w:pPr>
        <w:spacing w:line="480" w:lineRule="exact"/>
      </w:pPr>
      <w:r w:rsidRPr="00FF788E">
        <w:rPr>
          <w:rFonts w:hint="eastAsia"/>
        </w:rPr>
        <w:t xml:space="preserve">　　（一）此前做出的审查结论是否符合《意见》要求；</w:t>
      </w:r>
      <w:r w:rsidRPr="00FF788E">
        <w:rPr>
          <w:rFonts w:hint="eastAsia"/>
        </w:rPr>
        <w:t> </w:t>
      </w:r>
    </w:p>
    <w:p w:rsidR="005070A2" w:rsidRPr="00FF788E" w:rsidRDefault="005070A2" w:rsidP="00064686">
      <w:pPr>
        <w:spacing w:line="480" w:lineRule="exact"/>
      </w:pPr>
      <w:r w:rsidRPr="00FF788E">
        <w:rPr>
          <w:rFonts w:hint="eastAsia"/>
        </w:rPr>
        <w:t xml:space="preserve">　　（二）政策措施出台后是否产生新的排除、限制竞争问题；</w:t>
      </w:r>
      <w:r w:rsidRPr="00FF788E">
        <w:rPr>
          <w:rFonts w:hint="eastAsia"/>
        </w:rPr>
        <w:t> </w:t>
      </w:r>
    </w:p>
    <w:p w:rsidR="005070A2" w:rsidRPr="00FF788E" w:rsidRDefault="005070A2" w:rsidP="00064686">
      <w:pPr>
        <w:spacing w:line="480" w:lineRule="exact"/>
      </w:pPr>
      <w:r w:rsidRPr="00FF788E">
        <w:rPr>
          <w:rFonts w:hint="eastAsia"/>
        </w:rPr>
        <w:t xml:space="preserve">　　（三）法律法规政策变动情况对政策措施实施的影响；</w:t>
      </w:r>
      <w:r w:rsidRPr="00FF788E">
        <w:rPr>
          <w:rFonts w:hint="eastAsia"/>
        </w:rPr>
        <w:t> </w:t>
      </w:r>
    </w:p>
    <w:p w:rsidR="005070A2" w:rsidRPr="00FF788E" w:rsidRDefault="005070A2" w:rsidP="00064686">
      <w:pPr>
        <w:spacing w:line="480" w:lineRule="exact"/>
      </w:pPr>
      <w:r w:rsidRPr="00FF788E">
        <w:rPr>
          <w:rFonts w:hint="eastAsia"/>
        </w:rPr>
        <w:t xml:space="preserve">　　（四）对评估发现排除、限制竞争的政策措施提出调整建议。</w:t>
      </w:r>
      <w:r w:rsidRPr="00FF788E">
        <w:rPr>
          <w:rFonts w:hint="eastAsia"/>
        </w:rPr>
        <w:t> </w:t>
      </w:r>
    </w:p>
    <w:p w:rsidR="005070A2" w:rsidRPr="00FF788E" w:rsidRDefault="005070A2" w:rsidP="00064686">
      <w:pPr>
        <w:spacing w:line="480" w:lineRule="exact"/>
      </w:pPr>
      <w:r w:rsidRPr="00FF788E">
        <w:rPr>
          <w:rFonts w:hint="eastAsia"/>
        </w:rPr>
        <w:t xml:space="preserve">　　第九条</w:t>
      </w:r>
      <w:r w:rsidRPr="00FF788E">
        <w:rPr>
          <w:rFonts w:hint="eastAsia"/>
        </w:rPr>
        <w:t xml:space="preserve"> </w:t>
      </w:r>
      <w:r w:rsidRPr="00FF788E">
        <w:rPr>
          <w:rFonts w:hint="eastAsia"/>
        </w:rPr>
        <w:t>对适用例外规定出台的政策措施进行逐年评估时引入第三方评估，应当重点评估以下内容：</w:t>
      </w:r>
      <w:r w:rsidRPr="00FF788E">
        <w:rPr>
          <w:rFonts w:hint="eastAsia"/>
        </w:rPr>
        <w:t> </w:t>
      </w:r>
    </w:p>
    <w:p w:rsidR="005070A2" w:rsidRPr="00FF788E" w:rsidRDefault="005070A2" w:rsidP="00064686">
      <w:pPr>
        <w:spacing w:line="480" w:lineRule="exact"/>
      </w:pPr>
      <w:r w:rsidRPr="00FF788E">
        <w:rPr>
          <w:rFonts w:hint="eastAsia"/>
        </w:rPr>
        <w:t xml:space="preserve">　　（一）此前做出的适用例外规定结论是否符合《意见》要求；</w:t>
      </w:r>
      <w:r w:rsidRPr="00FF788E">
        <w:rPr>
          <w:rFonts w:hint="eastAsia"/>
        </w:rPr>
        <w:t> </w:t>
      </w:r>
    </w:p>
    <w:p w:rsidR="005070A2" w:rsidRPr="00FF788E" w:rsidRDefault="005070A2" w:rsidP="00064686">
      <w:pPr>
        <w:spacing w:line="480" w:lineRule="exact"/>
      </w:pPr>
      <w:r w:rsidRPr="00FF788E">
        <w:rPr>
          <w:rFonts w:hint="eastAsia"/>
        </w:rPr>
        <w:t xml:space="preserve">　　（二）政策措施是否达到预期效果；</w:t>
      </w:r>
      <w:r w:rsidRPr="00FF788E">
        <w:rPr>
          <w:rFonts w:hint="eastAsia"/>
        </w:rPr>
        <w:t> </w:t>
      </w:r>
    </w:p>
    <w:p w:rsidR="005070A2" w:rsidRPr="00FF788E" w:rsidRDefault="005070A2" w:rsidP="00064686">
      <w:pPr>
        <w:spacing w:line="480" w:lineRule="exact"/>
      </w:pPr>
      <w:r w:rsidRPr="00FF788E">
        <w:rPr>
          <w:rFonts w:hint="eastAsia"/>
        </w:rPr>
        <w:t xml:space="preserve">　　（三）政策措施出台后是否出现对竞争损害更小的替代方案；</w:t>
      </w:r>
      <w:r w:rsidRPr="00FF788E">
        <w:rPr>
          <w:rFonts w:hint="eastAsia"/>
        </w:rPr>
        <w:t> </w:t>
      </w:r>
    </w:p>
    <w:p w:rsidR="005070A2" w:rsidRPr="00FF788E" w:rsidRDefault="005070A2" w:rsidP="00064686">
      <w:pPr>
        <w:spacing w:line="480" w:lineRule="exact"/>
      </w:pPr>
      <w:r w:rsidRPr="00FF788E">
        <w:rPr>
          <w:rFonts w:hint="eastAsia"/>
        </w:rPr>
        <w:t xml:space="preserve">　　（四）法律法规政策变动情况对政策措施实施的影响；</w:t>
      </w:r>
      <w:r w:rsidRPr="00FF788E">
        <w:rPr>
          <w:rFonts w:hint="eastAsia"/>
        </w:rPr>
        <w:t> </w:t>
      </w:r>
    </w:p>
    <w:p w:rsidR="005070A2" w:rsidRPr="00FF788E" w:rsidRDefault="005070A2" w:rsidP="00064686">
      <w:pPr>
        <w:spacing w:line="480" w:lineRule="exact"/>
      </w:pPr>
      <w:r w:rsidRPr="00FF788E">
        <w:rPr>
          <w:rFonts w:hint="eastAsia"/>
        </w:rPr>
        <w:t xml:space="preserve">　　（五）对评估发现不符合例外规定的政策措施提出调整建议。</w:t>
      </w:r>
      <w:r w:rsidRPr="00FF788E">
        <w:rPr>
          <w:rFonts w:hint="eastAsia"/>
        </w:rPr>
        <w:t> </w:t>
      </w:r>
    </w:p>
    <w:p w:rsidR="005070A2" w:rsidRPr="00FF788E" w:rsidRDefault="005070A2" w:rsidP="00064686">
      <w:pPr>
        <w:spacing w:line="480" w:lineRule="exact"/>
      </w:pPr>
      <w:r w:rsidRPr="00FF788E">
        <w:rPr>
          <w:rFonts w:hint="eastAsia"/>
        </w:rPr>
        <w:t xml:space="preserve">　　第十条</w:t>
      </w:r>
      <w:r w:rsidRPr="00FF788E">
        <w:rPr>
          <w:rFonts w:hint="eastAsia"/>
        </w:rPr>
        <w:t xml:space="preserve"> </w:t>
      </w:r>
      <w:r w:rsidRPr="00FF788E">
        <w:rPr>
          <w:rFonts w:hint="eastAsia"/>
        </w:rPr>
        <w:t>对公平竞争审查制度实施前已出台的政策措施进行清理时引入第三方评估，应当重点评估以下内容：</w:t>
      </w:r>
      <w:r w:rsidRPr="00FF788E">
        <w:rPr>
          <w:rFonts w:hint="eastAsia"/>
        </w:rPr>
        <w:t> </w:t>
      </w:r>
    </w:p>
    <w:p w:rsidR="005070A2" w:rsidRPr="00FF788E" w:rsidRDefault="005070A2" w:rsidP="00064686">
      <w:pPr>
        <w:spacing w:line="480" w:lineRule="exact"/>
      </w:pPr>
      <w:r w:rsidRPr="00FF788E">
        <w:rPr>
          <w:rFonts w:hint="eastAsia"/>
        </w:rPr>
        <w:lastRenderedPageBreak/>
        <w:t xml:space="preserve">　　（一）梳理属于清理范围的政策措施清单；</w:t>
      </w:r>
      <w:r w:rsidRPr="00FF788E">
        <w:rPr>
          <w:rFonts w:hint="eastAsia"/>
        </w:rPr>
        <w:t> </w:t>
      </w:r>
    </w:p>
    <w:p w:rsidR="005070A2" w:rsidRPr="00FF788E" w:rsidRDefault="005070A2" w:rsidP="00064686">
      <w:pPr>
        <w:spacing w:line="480" w:lineRule="exact"/>
      </w:pPr>
      <w:r w:rsidRPr="00FF788E">
        <w:rPr>
          <w:rFonts w:hint="eastAsia"/>
        </w:rPr>
        <w:t xml:space="preserve">　　（二）评估相关政策措施是否排除、限制竞争；</w:t>
      </w:r>
      <w:r w:rsidRPr="00FF788E">
        <w:rPr>
          <w:rFonts w:hint="eastAsia"/>
        </w:rPr>
        <w:t> </w:t>
      </w:r>
    </w:p>
    <w:p w:rsidR="005070A2" w:rsidRPr="00FF788E" w:rsidRDefault="005070A2" w:rsidP="00064686">
      <w:pPr>
        <w:spacing w:line="480" w:lineRule="exact"/>
      </w:pPr>
      <w:r w:rsidRPr="00FF788E">
        <w:rPr>
          <w:rFonts w:hint="eastAsia"/>
        </w:rPr>
        <w:t xml:space="preserve">　　（三）对排除、限制竞争的政策措施提出废止、调整、设置过渡期、适用例外规定等建议。</w:t>
      </w:r>
      <w:r w:rsidRPr="00FF788E">
        <w:rPr>
          <w:rFonts w:hint="eastAsia"/>
        </w:rPr>
        <w:t> </w:t>
      </w:r>
    </w:p>
    <w:p w:rsidR="005070A2" w:rsidRPr="00FF788E" w:rsidRDefault="005070A2" w:rsidP="00064686">
      <w:pPr>
        <w:spacing w:line="480" w:lineRule="exact"/>
      </w:pPr>
      <w:r w:rsidRPr="00FF788E">
        <w:rPr>
          <w:rFonts w:hint="eastAsia"/>
        </w:rPr>
        <w:t xml:space="preserve">　　第十一条</w:t>
      </w:r>
      <w:r w:rsidRPr="00FF788E">
        <w:rPr>
          <w:rFonts w:hint="eastAsia"/>
        </w:rPr>
        <w:t xml:space="preserve"> </w:t>
      </w:r>
      <w:r w:rsidRPr="00FF788E">
        <w:rPr>
          <w:rFonts w:hint="eastAsia"/>
        </w:rPr>
        <w:t>对公平竞争审查制度实施情况进行综合评估时引入第三方评估，应当重点评估以下内容：</w:t>
      </w:r>
      <w:r w:rsidRPr="00FF788E">
        <w:rPr>
          <w:rFonts w:hint="eastAsia"/>
        </w:rPr>
        <w:t> </w:t>
      </w:r>
    </w:p>
    <w:p w:rsidR="005070A2" w:rsidRPr="00FF788E" w:rsidRDefault="005070A2" w:rsidP="00064686">
      <w:pPr>
        <w:spacing w:line="480" w:lineRule="exact"/>
      </w:pPr>
      <w:r w:rsidRPr="00FF788E">
        <w:rPr>
          <w:rFonts w:hint="eastAsia"/>
        </w:rPr>
        <w:t xml:space="preserve">　　（一）工作部署落实情况，包括印发方案、建立机制、督查指导、宣传培训等；</w:t>
      </w:r>
      <w:r w:rsidRPr="00FF788E">
        <w:rPr>
          <w:rFonts w:hint="eastAsia"/>
        </w:rPr>
        <w:t> </w:t>
      </w:r>
    </w:p>
    <w:p w:rsidR="005070A2" w:rsidRPr="00FF788E" w:rsidRDefault="005070A2" w:rsidP="00064686">
      <w:pPr>
        <w:spacing w:line="480" w:lineRule="exact"/>
      </w:pPr>
      <w:r w:rsidRPr="00FF788E">
        <w:rPr>
          <w:rFonts w:hint="eastAsia"/>
        </w:rPr>
        <w:t xml:space="preserve">　　（二）增量政策措施审查情况，包括审查范围是否全面，审查流程是否规范、审查结论是否准确等；</w:t>
      </w:r>
      <w:r w:rsidRPr="00FF788E">
        <w:rPr>
          <w:rFonts w:hint="eastAsia"/>
        </w:rPr>
        <w:t> </w:t>
      </w:r>
    </w:p>
    <w:p w:rsidR="005070A2" w:rsidRPr="00FF788E" w:rsidRDefault="005070A2" w:rsidP="00064686">
      <w:pPr>
        <w:spacing w:line="480" w:lineRule="exact"/>
      </w:pPr>
      <w:r w:rsidRPr="00FF788E">
        <w:rPr>
          <w:rFonts w:hint="eastAsia"/>
        </w:rPr>
        <w:t xml:space="preserve">　　（三）存量政策措施清理情况，包括清理任务是否完成、清理范围是否全面、清理结果是否准确等；</w:t>
      </w:r>
      <w:r w:rsidRPr="00FF788E">
        <w:rPr>
          <w:rFonts w:hint="eastAsia"/>
        </w:rPr>
        <w:t> </w:t>
      </w:r>
    </w:p>
    <w:p w:rsidR="005070A2" w:rsidRPr="00FF788E" w:rsidRDefault="005070A2" w:rsidP="00064686">
      <w:pPr>
        <w:spacing w:line="480" w:lineRule="exact"/>
      </w:pPr>
      <w:r w:rsidRPr="00FF788E">
        <w:rPr>
          <w:rFonts w:hint="eastAsia"/>
        </w:rPr>
        <w:t xml:space="preserve">　　（四）制度实施成效，包括经审查调整政策措施的情况、经清理废止调整政策措施的情况，以及公平竞争审查在预防和纠正行政性垄断、维护市场公平竞争、促进经济高质量发展等方面的作用等；</w:t>
      </w:r>
      <w:r w:rsidRPr="00FF788E">
        <w:rPr>
          <w:rFonts w:hint="eastAsia"/>
        </w:rPr>
        <w:t> </w:t>
      </w:r>
    </w:p>
    <w:p w:rsidR="005070A2" w:rsidRPr="00FF788E" w:rsidRDefault="005070A2" w:rsidP="00064686">
      <w:pPr>
        <w:spacing w:line="480" w:lineRule="exact"/>
      </w:pPr>
      <w:r w:rsidRPr="00FF788E">
        <w:rPr>
          <w:rFonts w:hint="eastAsia"/>
        </w:rPr>
        <w:t xml:space="preserve">　　（五）总结分析制度实施中存在的问题，提炼可复制、可推广、能示范的制度性、机制性经验等；</w:t>
      </w:r>
      <w:r w:rsidRPr="00FF788E">
        <w:rPr>
          <w:rFonts w:hint="eastAsia"/>
        </w:rPr>
        <w:t> </w:t>
      </w:r>
    </w:p>
    <w:p w:rsidR="005070A2" w:rsidRPr="00FF788E" w:rsidRDefault="005070A2" w:rsidP="00064686">
      <w:pPr>
        <w:spacing w:line="480" w:lineRule="exact"/>
      </w:pPr>
      <w:r w:rsidRPr="00FF788E">
        <w:rPr>
          <w:rFonts w:hint="eastAsia"/>
        </w:rPr>
        <w:t xml:space="preserve">　　（六）利害关系人、社会公众以及新闻媒体对制度实施情况的相关评价和意见建议等；</w:t>
      </w:r>
      <w:r w:rsidRPr="00FF788E">
        <w:rPr>
          <w:rFonts w:hint="eastAsia"/>
        </w:rPr>
        <w:t> </w:t>
      </w:r>
    </w:p>
    <w:p w:rsidR="005070A2" w:rsidRPr="00064686" w:rsidRDefault="005070A2" w:rsidP="00064686">
      <w:pPr>
        <w:spacing w:line="480" w:lineRule="exact"/>
      </w:pPr>
      <w:r w:rsidRPr="00FF788E">
        <w:rPr>
          <w:rFonts w:hint="eastAsia"/>
        </w:rPr>
        <w:t xml:space="preserve">　　（七）其他与公平竞争审查工作相关的内容。</w:t>
      </w:r>
      <w:r w:rsidRPr="00FF788E">
        <w:rPr>
          <w:rFonts w:hint="eastAsia"/>
        </w:rPr>
        <w:t> </w:t>
      </w:r>
    </w:p>
    <w:p w:rsidR="005070A2" w:rsidRPr="00064686" w:rsidRDefault="005070A2" w:rsidP="00DD4F64">
      <w:pPr>
        <w:spacing w:line="480" w:lineRule="exact"/>
        <w:jc w:val="center"/>
        <w:rPr>
          <w:rFonts w:ascii="黑体" w:eastAsia="黑体" w:hAnsi="黑体"/>
        </w:rPr>
      </w:pPr>
      <w:r w:rsidRPr="00064686">
        <w:rPr>
          <w:rFonts w:ascii="黑体" w:eastAsia="黑体" w:hAnsi="黑体" w:hint="eastAsia"/>
        </w:rPr>
        <w:t>三、评估机构</w:t>
      </w:r>
    </w:p>
    <w:p w:rsidR="005070A2" w:rsidRPr="00FF788E" w:rsidRDefault="005070A2" w:rsidP="00064686">
      <w:pPr>
        <w:spacing w:line="480" w:lineRule="exact"/>
      </w:pPr>
      <w:r w:rsidRPr="00FF788E">
        <w:rPr>
          <w:rFonts w:hint="eastAsia"/>
        </w:rPr>
        <w:t xml:space="preserve">　　第十二条</w:t>
      </w:r>
      <w:r w:rsidRPr="00FF788E">
        <w:rPr>
          <w:rFonts w:hint="eastAsia"/>
        </w:rPr>
        <w:t xml:space="preserve"> </w:t>
      </w:r>
      <w:r w:rsidRPr="00FF788E">
        <w:rPr>
          <w:rFonts w:hint="eastAsia"/>
        </w:rPr>
        <w:t>本指南所称第三方评估机构，是指与政策制定机关及评估事项无利害关系，且具备相应评估能力的实体性咨询研究机构，包括政府决策咨询及评估机构、高等院校、科研院所、专业咨询公司、律师事务所及其他社会组织等。</w:t>
      </w:r>
      <w:r w:rsidRPr="00FF788E">
        <w:rPr>
          <w:rFonts w:hint="eastAsia"/>
        </w:rPr>
        <w:t> </w:t>
      </w:r>
    </w:p>
    <w:p w:rsidR="005070A2" w:rsidRPr="00FF788E" w:rsidRDefault="005070A2" w:rsidP="00064686">
      <w:pPr>
        <w:spacing w:line="480" w:lineRule="exact"/>
      </w:pPr>
      <w:r w:rsidRPr="00FF788E">
        <w:rPr>
          <w:rFonts w:hint="eastAsia"/>
        </w:rPr>
        <w:lastRenderedPageBreak/>
        <w:t xml:space="preserve">　　第十三条</w:t>
      </w:r>
      <w:r w:rsidRPr="00FF788E">
        <w:rPr>
          <w:rFonts w:hint="eastAsia"/>
        </w:rPr>
        <w:t xml:space="preserve"> </w:t>
      </w:r>
      <w:r w:rsidRPr="00FF788E">
        <w:rPr>
          <w:rFonts w:hint="eastAsia"/>
        </w:rPr>
        <w:t>政策制定机关可以参考以下条件，选择第三方评估机构：</w:t>
      </w:r>
      <w:r w:rsidRPr="00FF788E">
        <w:rPr>
          <w:rFonts w:hint="eastAsia"/>
        </w:rPr>
        <w:t>  </w:t>
      </w:r>
    </w:p>
    <w:p w:rsidR="005070A2" w:rsidRPr="00FF788E" w:rsidRDefault="005070A2" w:rsidP="00064686">
      <w:pPr>
        <w:spacing w:line="480" w:lineRule="exact"/>
      </w:pPr>
      <w:r w:rsidRPr="00FF788E">
        <w:rPr>
          <w:rFonts w:hint="eastAsia"/>
        </w:rPr>
        <w:t xml:space="preserve">　　（一）遵守国家法律法规和行业相关规定，组织机构健全、内部管理规范；</w:t>
      </w:r>
      <w:r w:rsidRPr="00FF788E">
        <w:rPr>
          <w:rFonts w:hint="eastAsia"/>
        </w:rPr>
        <w:t> </w:t>
      </w:r>
    </w:p>
    <w:p w:rsidR="005070A2" w:rsidRPr="00FF788E" w:rsidRDefault="005070A2" w:rsidP="00064686">
      <w:pPr>
        <w:spacing w:line="480" w:lineRule="exact"/>
      </w:pPr>
      <w:r w:rsidRPr="00FF788E">
        <w:rPr>
          <w:rFonts w:hint="eastAsia"/>
        </w:rPr>
        <w:t xml:space="preserve">　　（二）在法学、经济学、公共政策等领域具有一定的影响力，拥有专业的研究团队，具备评估所需的理论研究、数据收集分析和决策咨询能力；</w:t>
      </w:r>
      <w:r w:rsidRPr="00FF788E">
        <w:rPr>
          <w:rFonts w:hint="eastAsia"/>
        </w:rPr>
        <w:t> </w:t>
      </w:r>
    </w:p>
    <w:p w:rsidR="005070A2" w:rsidRPr="00FF788E" w:rsidRDefault="005070A2" w:rsidP="00064686">
      <w:pPr>
        <w:spacing w:line="480" w:lineRule="exact"/>
      </w:pPr>
      <w:r w:rsidRPr="00FF788E">
        <w:rPr>
          <w:rFonts w:hint="eastAsia"/>
        </w:rPr>
        <w:t xml:space="preserve">　　（三）在组织机构、人员构成、经费来源上独立于政策制定机关；</w:t>
      </w:r>
      <w:r w:rsidRPr="00FF788E">
        <w:rPr>
          <w:rFonts w:hint="eastAsia"/>
        </w:rPr>
        <w:t> </w:t>
      </w:r>
    </w:p>
    <w:p w:rsidR="005070A2" w:rsidRPr="00FF788E" w:rsidRDefault="005070A2" w:rsidP="00064686">
      <w:pPr>
        <w:spacing w:line="480" w:lineRule="exact"/>
      </w:pPr>
      <w:r w:rsidRPr="00FF788E">
        <w:rPr>
          <w:rFonts w:hint="eastAsia"/>
        </w:rPr>
        <w:t xml:space="preserve">　　（四）与所评估的政策措施及其他事项无利害关系；</w:t>
      </w:r>
      <w:r w:rsidRPr="00FF788E">
        <w:rPr>
          <w:rFonts w:hint="eastAsia"/>
        </w:rPr>
        <w:t> </w:t>
      </w:r>
    </w:p>
    <w:p w:rsidR="005070A2" w:rsidRPr="00FF788E" w:rsidRDefault="005070A2" w:rsidP="00064686">
      <w:pPr>
        <w:spacing w:line="480" w:lineRule="exact"/>
      </w:pPr>
      <w:r w:rsidRPr="00FF788E">
        <w:rPr>
          <w:rFonts w:hint="eastAsia"/>
        </w:rPr>
        <w:t xml:space="preserve">　　（五）能够承担民事责任，社会信誉良好；</w:t>
      </w:r>
      <w:r w:rsidRPr="00FF788E">
        <w:rPr>
          <w:rFonts w:hint="eastAsia"/>
        </w:rPr>
        <w:t> </w:t>
      </w:r>
    </w:p>
    <w:p w:rsidR="005070A2" w:rsidRPr="00064686" w:rsidRDefault="005070A2" w:rsidP="00064686">
      <w:pPr>
        <w:spacing w:line="480" w:lineRule="exact"/>
      </w:pPr>
      <w:r w:rsidRPr="00FF788E">
        <w:rPr>
          <w:rFonts w:hint="eastAsia"/>
        </w:rPr>
        <w:t xml:space="preserve">　　（六）具体评估所需的其他条件。</w:t>
      </w:r>
      <w:r w:rsidRPr="00FF788E">
        <w:rPr>
          <w:rFonts w:hint="eastAsia"/>
        </w:rPr>
        <w:t> </w:t>
      </w:r>
    </w:p>
    <w:p w:rsidR="005070A2" w:rsidRPr="00064686" w:rsidRDefault="005070A2" w:rsidP="00DD4F64">
      <w:pPr>
        <w:spacing w:line="480" w:lineRule="exact"/>
        <w:jc w:val="center"/>
        <w:rPr>
          <w:rFonts w:ascii="黑体" w:eastAsia="黑体" w:hAnsi="黑体"/>
        </w:rPr>
      </w:pPr>
      <w:r w:rsidRPr="00064686">
        <w:rPr>
          <w:rFonts w:ascii="黑体" w:eastAsia="黑体" w:hAnsi="黑体" w:hint="eastAsia"/>
        </w:rPr>
        <w:t>四、评估程序和方法</w:t>
      </w:r>
    </w:p>
    <w:p w:rsidR="005070A2" w:rsidRPr="00FF788E" w:rsidRDefault="005070A2" w:rsidP="00064686">
      <w:pPr>
        <w:spacing w:line="480" w:lineRule="exact"/>
      </w:pPr>
      <w:r w:rsidRPr="00FF788E">
        <w:rPr>
          <w:rFonts w:hint="eastAsia"/>
        </w:rPr>
        <w:t xml:space="preserve">　　第十四条</w:t>
      </w:r>
      <w:r w:rsidRPr="00FF788E">
        <w:rPr>
          <w:rFonts w:hint="eastAsia"/>
        </w:rPr>
        <w:t xml:space="preserve"> </w:t>
      </w:r>
      <w:r w:rsidRPr="00FF788E">
        <w:rPr>
          <w:rFonts w:hint="eastAsia"/>
        </w:rPr>
        <w:t>第三方评估按照下列程序进行：</w:t>
      </w:r>
      <w:r w:rsidRPr="00FF788E">
        <w:rPr>
          <w:rFonts w:hint="eastAsia"/>
        </w:rPr>
        <w:t>  </w:t>
      </w:r>
    </w:p>
    <w:p w:rsidR="005070A2" w:rsidRPr="00FF788E" w:rsidRDefault="005070A2" w:rsidP="00064686">
      <w:pPr>
        <w:spacing w:line="480" w:lineRule="exact"/>
      </w:pPr>
      <w:r w:rsidRPr="00FF788E">
        <w:rPr>
          <w:rFonts w:hint="eastAsia"/>
        </w:rPr>
        <w:t xml:space="preserve">　　（一）确定评估事项。政策制定机关可以根据实际需要，自行决定将有关政策措施或者公平竞争审查其他工作委托第三方评估机构进行评估。委托工作由政策制定机关的公平竞争审查机构负责。</w:t>
      </w:r>
      <w:r w:rsidRPr="00FF788E">
        <w:rPr>
          <w:rFonts w:hint="eastAsia"/>
        </w:rPr>
        <w:t> </w:t>
      </w:r>
    </w:p>
    <w:p w:rsidR="005070A2" w:rsidRPr="00FF788E" w:rsidRDefault="005070A2" w:rsidP="00064686">
      <w:pPr>
        <w:spacing w:line="480" w:lineRule="exact"/>
      </w:pPr>
      <w:r w:rsidRPr="00FF788E">
        <w:rPr>
          <w:rFonts w:hint="eastAsia"/>
        </w:rPr>
        <w:t xml:space="preserve">　　（二）选择评估机构。政策制定机关通过政府采购确定第三方评估机构，签订委托协议，明确评估事项、质量要求、评估费用、评估时限、权责关系及违约责任等。</w:t>
      </w:r>
      <w:r w:rsidRPr="00FF788E">
        <w:rPr>
          <w:rFonts w:hint="eastAsia"/>
        </w:rPr>
        <w:t> </w:t>
      </w:r>
    </w:p>
    <w:p w:rsidR="005070A2" w:rsidRPr="00FF788E" w:rsidRDefault="005070A2" w:rsidP="00064686">
      <w:pPr>
        <w:spacing w:line="480" w:lineRule="exact"/>
      </w:pPr>
      <w:r w:rsidRPr="00FF788E">
        <w:rPr>
          <w:rFonts w:hint="eastAsia"/>
        </w:rPr>
        <w:t xml:space="preserve">　　按照本指南第七条规定对相关政策措施进行事前评估后，再按照第八条或者第九条规定对同一项政策措施进行事后评估，原则上不得委托同一个第三方评估机构。</w:t>
      </w:r>
      <w:r w:rsidRPr="00FF788E">
        <w:rPr>
          <w:rFonts w:hint="eastAsia"/>
        </w:rPr>
        <w:t> </w:t>
      </w:r>
    </w:p>
    <w:p w:rsidR="005070A2" w:rsidRPr="00FF788E" w:rsidRDefault="005070A2" w:rsidP="00064686">
      <w:pPr>
        <w:spacing w:line="480" w:lineRule="exact"/>
      </w:pPr>
      <w:r w:rsidRPr="00FF788E">
        <w:rPr>
          <w:rFonts w:hint="eastAsia"/>
        </w:rPr>
        <w:t xml:space="preserve">　　（三）制定评估方案。第三方评估机构根据政策制定机关的要求，组建评估小组，制定评估方案，明确具体的评估目标、内容、标准、方法、步骤、时间安排及成果形式等，经政策制定机关审核同意后组织实施。</w:t>
      </w:r>
      <w:r w:rsidRPr="00FF788E">
        <w:rPr>
          <w:rFonts w:hint="eastAsia"/>
        </w:rPr>
        <w:t> </w:t>
      </w:r>
    </w:p>
    <w:p w:rsidR="005070A2" w:rsidRPr="00FF788E" w:rsidRDefault="005070A2" w:rsidP="00064686">
      <w:pPr>
        <w:spacing w:line="480" w:lineRule="exact"/>
      </w:pPr>
      <w:r w:rsidRPr="00FF788E">
        <w:rPr>
          <w:rFonts w:hint="eastAsia"/>
        </w:rPr>
        <w:t xml:space="preserve">　　（四）开展评估工作。第三方评估机构通过全面调查、抽样调查、网络调查、实地调研、舆情跟踪、专家论证等方式方法，汇总收集相关信息，广泛听取意见建议，全面了解真实情</w:t>
      </w:r>
      <w:r w:rsidRPr="00FF788E">
        <w:rPr>
          <w:rFonts w:hint="eastAsia"/>
        </w:rPr>
        <w:lastRenderedPageBreak/>
        <w:t>况，深入开展研究分析，形成评估报告。评估报告一般应包括基本情况、评估内容、评估方法、评估结论、意见建议、评估机构主要负责人及参与评估工作人员的签名、评估机构盖章以及需要说明的其他问题等。</w:t>
      </w:r>
      <w:r w:rsidRPr="00FF788E">
        <w:rPr>
          <w:rFonts w:hint="eastAsia"/>
        </w:rPr>
        <w:t> </w:t>
      </w:r>
    </w:p>
    <w:p w:rsidR="005070A2" w:rsidRPr="00FF788E" w:rsidRDefault="005070A2" w:rsidP="00064686">
      <w:pPr>
        <w:spacing w:line="480" w:lineRule="exact"/>
      </w:pPr>
      <w:r w:rsidRPr="00FF788E">
        <w:rPr>
          <w:rFonts w:hint="eastAsia"/>
        </w:rPr>
        <w:t xml:space="preserve">　　（五）验收评估成果。政策制定机关对评估报告及其他评估工作情况进行验收。对符合评估方案要求的，履行成果交接、费用支付等手续；对不符合评估方案要求的，可以根据协议约定要求第三方评估机构限期补充评估或者重新评估。</w:t>
      </w:r>
      <w:r w:rsidRPr="00FF788E">
        <w:rPr>
          <w:rFonts w:hint="eastAsia"/>
        </w:rPr>
        <w:t> </w:t>
      </w:r>
    </w:p>
    <w:p w:rsidR="005070A2" w:rsidRPr="00FF788E" w:rsidRDefault="005070A2" w:rsidP="00064686">
      <w:pPr>
        <w:spacing w:line="480" w:lineRule="exact"/>
      </w:pPr>
      <w:r w:rsidRPr="00FF788E">
        <w:rPr>
          <w:rFonts w:hint="eastAsia"/>
        </w:rPr>
        <w:t xml:space="preserve">　　第十五条</w:t>
      </w:r>
      <w:r w:rsidRPr="00FF788E">
        <w:rPr>
          <w:rFonts w:hint="eastAsia"/>
        </w:rPr>
        <w:t xml:space="preserve"> </w:t>
      </w:r>
      <w:r w:rsidRPr="00FF788E">
        <w:rPr>
          <w:rFonts w:hint="eastAsia"/>
        </w:rPr>
        <w:t>第三方评估应当遵循《意见》明确的基本分析框架和审查标准，并综合运用以下方法进行全面、客观、系统、深入的评估。</w:t>
      </w:r>
      <w:r w:rsidRPr="00FF788E">
        <w:rPr>
          <w:rFonts w:hint="eastAsia"/>
        </w:rPr>
        <w:t> </w:t>
      </w:r>
    </w:p>
    <w:p w:rsidR="005070A2" w:rsidRPr="00FF788E" w:rsidRDefault="005070A2" w:rsidP="00064686">
      <w:pPr>
        <w:spacing w:line="480" w:lineRule="exact"/>
      </w:pPr>
      <w:r w:rsidRPr="00FF788E">
        <w:rPr>
          <w:rFonts w:hint="eastAsia"/>
        </w:rPr>
        <w:t xml:space="preserve">　　（一）定性评估。通过汇总、梳理、提炼、归纳相关资料和信息，运用相关基础理论，对政策措施影响市场竞争情况、制度实施情况等形成客观的定性评估结果。</w:t>
      </w:r>
      <w:r w:rsidRPr="00FF788E">
        <w:rPr>
          <w:rFonts w:hint="eastAsia"/>
        </w:rPr>
        <w:t> </w:t>
      </w:r>
    </w:p>
    <w:p w:rsidR="005070A2" w:rsidRPr="00FF788E" w:rsidRDefault="005070A2" w:rsidP="00064686">
      <w:pPr>
        <w:spacing w:line="480" w:lineRule="exact"/>
      </w:pPr>
      <w:r w:rsidRPr="00FF788E">
        <w:rPr>
          <w:rFonts w:hint="eastAsia"/>
        </w:rPr>
        <w:t xml:space="preserve">　　（二）定量评估。使用规范统计数据，运用科学计算方法，对政策措施对市场竞争的影响程度、制度实施成效等形成准确的量化评估结论。定量评估应更多应用现代信息技术。</w:t>
      </w:r>
      <w:r w:rsidRPr="00FF788E">
        <w:rPr>
          <w:rFonts w:hint="eastAsia"/>
        </w:rPr>
        <w:t> </w:t>
      </w:r>
    </w:p>
    <w:p w:rsidR="005070A2" w:rsidRPr="00FF788E" w:rsidRDefault="005070A2" w:rsidP="00064686">
      <w:pPr>
        <w:spacing w:line="480" w:lineRule="exact"/>
      </w:pPr>
      <w:r w:rsidRPr="00FF788E">
        <w:rPr>
          <w:rFonts w:hint="eastAsia"/>
        </w:rPr>
        <w:t xml:space="preserve">　　（三）比较分析。对政策措施实施前后的市场竞争状况进行对比分析。</w:t>
      </w:r>
      <w:r w:rsidRPr="00FF788E">
        <w:rPr>
          <w:rFonts w:hint="eastAsia"/>
        </w:rPr>
        <w:t> </w:t>
      </w:r>
    </w:p>
    <w:p w:rsidR="005070A2" w:rsidRPr="00FF788E" w:rsidRDefault="005070A2" w:rsidP="00064686">
      <w:pPr>
        <w:spacing w:line="480" w:lineRule="exact"/>
      </w:pPr>
      <w:r w:rsidRPr="00FF788E">
        <w:rPr>
          <w:rFonts w:hint="eastAsia"/>
        </w:rPr>
        <w:t xml:space="preserve">　　（四）成本效益分析。将可以量化的竞争损害成本与政策措施取得的其他效益进行对比分析。</w:t>
      </w:r>
      <w:r w:rsidRPr="00FF788E">
        <w:rPr>
          <w:rFonts w:hint="eastAsia"/>
        </w:rPr>
        <w:t> </w:t>
      </w:r>
    </w:p>
    <w:p w:rsidR="005070A2" w:rsidRPr="00FF788E" w:rsidRDefault="005070A2" w:rsidP="00064686">
      <w:pPr>
        <w:spacing w:line="480" w:lineRule="exact"/>
      </w:pPr>
      <w:r w:rsidRPr="00FF788E">
        <w:rPr>
          <w:rFonts w:hint="eastAsia"/>
        </w:rPr>
        <w:t xml:space="preserve">　　（五）第三方评估机构认为有助于评估的其他方法。</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五、评估成果及运用</w:t>
      </w:r>
    </w:p>
    <w:p w:rsidR="005070A2" w:rsidRPr="00FF788E" w:rsidRDefault="005070A2" w:rsidP="00064686">
      <w:pPr>
        <w:spacing w:line="480" w:lineRule="exact"/>
      </w:pPr>
      <w:r w:rsidRPr="00FF788E">
        <w:rPr>
          <w:rFonts w:hint="eastAsia"/>
        </w:rPr>
        <w:t xml:space="preserve">　　第十六条</w:t>
      </w:r>
      <w:r w:rsidRPr="00FF788E">
        <w:rPr>
          <w:rFonts w:hint="eastAsia"/>
        </w:rPr>
        <w:t xml:space="preserve"> </w:t>
      </w:r>
      <w:r w:rsidRPr="00FF788E">
        <w:rPr>
          <w:rFonts w:hint="eastAsia"/>
        </w:rPr>
        <w:t>评估成果所有权</w:t>
      </w:r>
      <w:proofErr w:type="gramStart"/>
      <w:r w:rsidRPr="00FF788E">
        <w:rPr>
          <w:rFonts w:hint="eastAsia"/>
        </w:rPr>
        <w:t>归政策</w:t>
      </w:r>
      <w:proofErr w:type="gramEnd"/>
      <w:r w:rsidRPr="00FF788E">
        <w:rPr>
          <w:rFonts w:hint="eastAsia"/>
        </w:rPr>
        <w:t>制定机关所有。未经政策制定机关许可，第三方评估机构和有关个人不得对外披露、转让或许可他人使用相关成果。</w:t>
      </w:r>
      <w:r w:rsidRPr="00FF788E">
        <w:rPr>
          <w:rFonts w:hint="eastAsia"/>
        </w:rPr>
        <w:t> </w:t>
      </w:r>
    </w:p>
    <w:p w:rsidR="005070A2" w:rsidRPr="00FF788E" w:rsidRDefault="005070A2" w:rsidP="00064686">
      <w:pPr>
        <w:spacing w:line="480" w:lineRule="exact"/>
      </w:pPr>
      <w:r w:rsidRPr="00FF788E">
        <w:rPr>
          <w:rFonts w:hint="eastAsia"/>
        </w:rPr>
        <w:t xml:space="preserve">　　第十七条</w:t>
      </w:r>
      <w:r w:rsidRPr="00FF788E">
        <w:rPr>
          <w:rFonts w:hint="eastAsia"/>
        </w:rPr>
        <w:t xml:space="preserve"> </w:t>
      </w:r>
      <w:r w:rsidRPr="00FF788E">
        <w:rPr>
          <w:rFonts w:hint="eastAsia"/>
        </w:rPr>
        <w:t>评估成果作为政策制定机关开展公平竞争审查、评价制度实施成效、制定工作推进方案的重要参考依据。鼓励各政策制定机关以适当方式共享评估成果。</w:t>
      </w:r>
      <w:r w:rsidRPr="00FF788E">
        <w:rPr>
          <w:rFonts w:hint="eastAsia"/>
        </w:rPr>
        <w:t> </w:t>
      </w:r>
    </w:p>
    <w:p w:rsidR="005070A2" w:rsidRPr="00FF788E" w:rsidRDefault="005070A2" w:rsidP="00064686">
      <w:pPr>
        <w:spacing w:line="480" w:lineRule="exact"/>
      </w:pPr>
      <w:r w:rsidRPr="00FF788E">
        <w:rPr>
          <w:rFonts w:hint="eastAsia"/>
        </w:rPr>
        <w:t xml:space="preserve">　　第十八条</w:t>
      </w:r>
      <w:r w:rsidRPr="00FF788E">
        <w:rPr>
          <w:rFonts w:hint="eastAsia"/>
        </w:rPr>
        <w:t xml:space="preserve"> </w:t>
      </w:r>
      <w:r w:rsidRPr="00FF788E">
        <w:rPr>
          <w:rFonts w:hint="eastAsia"/>
        </w:rPr>
        <w:t>对拟出台的政策措施进行第三方评估的，政策制定机关应当在书面审查结论</w:t>
      </w:r>
      <w:r w:rsidRPr="00FF788E">
        <w:rPr>
          <w:rFonts w:hint="eastAsia"/>
        </w:rPr>
        <w:lastRenderedPageBreak/>
        <w:t>中说明评估相关情况。最终做出的审查结论与第三方评估结果不一致或者未采纳第三方评估相关意见建议的，应当在书面审查结论中说明理由。</w:t>
      </w:r>
      <w:r w:rsidRPr="00FF788E">
        <w:rPr>
          <w:rFonts w:hint="eastAsia"/>
        </w:rPr>
        <w:t> </w:t>
      </w:r>
    </w:p>
    <w:p w:rsidR="005070A2" w:rsidRPr="00064686" w:rsidRDefault="005070A2" w:rsidP="00DD4F64">
      <w:pPr>
        <w:spacing w:line="480" w:lineRule="exact"/>
        <w:jc w:val="center"/>
        <w:rPr>
          <w:rFonts w:ascii="黑体" w:eastAsia="黑体" w:hAnsi="黑体"/>
        </w:rPr>
      </w:pPr>
      <w:r w:rsidRPr="00064686">
        <w:rPr>
          <w:rFonts w:ascii="黑体" w:eastAsia="黑体" w:hAnsi="黑体" w:hint="eastAsia"/>
        </w:rPr>
        <w:t>六、保障措施和纪律要求</w:t>
      </w:r>
    </w:p>
    <w:p w:rsidR="005070A2" w:rsidRPr="00FF788E" w:rsidRDefault="005070A2" w:rsidP="00064686">
      <w:pPr>
        <w:spacing w:line="480" w:lineRule="exact"/>
      </w:pPr>
      <w:r w:rsidRPr="00FF788E">
        <w:rPr>
          <w:rFonts w:hint="eastAsia"/>
        </w:rPr>
        <w:t xml:space="preserve">　　第十九条</w:t>
      </w:r>
      <w:r w:rsidRPr="00FF788E">
        <w:rPr>
          <w:rFonts w:hint="eastAsia"/>
        </w:rPr>
        <w:t xml:space="preserve"> </w:t>
      </w:r>
      <w:r w:rsidRPr="00FF788E">
        <w:rPr>
          <w:rFonts w:hint="eastAsia"/>
        </w:rPr>
        <w:t>第三方评估经费纳入政府预算管理，政策制定机关严格按照有关财务规定加强评估经费管理。</w:t>
      </w:r>
      <w:r w:rsidRPr="00FF788E">
        <w:rPr>
          <w:rFonts w:hint="eastAsia"/>
        </w:rPr>
        <w:t> </w:t>
      </w:r>
    </w:p>
    <w:p w:rsidR="005070A2" w:rsidRPr="00FF788E" w:rsidRDefault="005070A2" w:rsidP="00064686">
      <w:pPr>
        <w:spacing w:line="480" w:lineRule="exact"/>
      </w:pPr>
      <w:r w:rsidRPr="00FF788E">
        <w:rPr>
          <w:rFonts w:hint="eastAsia"/>
        </w:rPr>
        <w:t xml:space="preserve">　　第二十条</w:t>
      </w:r>
      <w:r w:rsidRPr="00FF788E">
        <w:rPr>
          <w:rFonts w:hint="eastAsia"/>
        </w:rPr>
        <w:t xml:space="preserve"> </w:t>
      </w:r>
      <w:r w:rsidRPr="00FF788E">
        <w:rPr>
          <w:rFonts w:hint="eastAsia"/>
        </w:rPr>
        <w:t>政策制定机关在不影响正常工作的前提下，应当积极配合第三方评估工作，主动、全面、准确提供相关资料和情况，不得以任何形式干扰评估工作、敷衍应付评估活动或者预先设定评判性、结论性意见。</w:t>
      </w:r>
      <w:r w:rsidRPr="00FF788E">
        <w:rPr>
          <w:rFonts w:hint="eastAsia"/>
        </w:rPr>
        <w:t> </w:t>
      </w:r>
    </w:p>
    <w:p w:rsidR="005070A2" w:rsidRPr="00FF788E" w:rsidRDefault="005070A2" w:rsidP="00064686">
      <w:pPr>
        <w:spacing w:line="480" w:lineRule="exact"/>
      </w:pPr>
      <w:r w:rsidRPr="00FF788E">
        <w:rPr>
          <w:rFonts w:hint="eastAsia"/>
        </w:rPr>
        <w:t xml:space="preserve">　　第二十一条</w:t>
      </w:r>
      <w:r w:rsidRPr="00FF788E">
        <w:rPr>
          <w:rFonts w:hint="eastAsia"/>
        </w:rPr>
        <w:t xml:space="preserve"> </w:t>
      </w:r>
      <w:r w:rsidRPr="00FF788E">
        <w:rPr>
          <w:rFonts w:hint="eastAsia"/>
        </w:rPr>
        <w:t>第三方评估机构及其工作人员应当严格遵守国家法律法规，严守职业道德和职业规范；严格履行保密义务，对评估工作中涉及国家秘密、商业秘密和个人隐私的必须严格保密，涉密文件和介质以及未公开的内部信息要严格按相关规定使用和保存；不得干扰政策制定机关正常工作，不得参与任何影响评估真实性、客观性、公正性的活动。</w:t>
      </w:r>
      <w:r w:rsidRPr="00FF788E">
        <w:rPr>
          <w:rFonts w:hint="eastAsia"/>
        </w:rPr>
        <w:t> </w:t>
      </w:r>
    </w:p>
    <w:p w:rsidR="005070A2" w:rsidRPr="00FF788E" w:rsidRDefault="005070A2" w:rsidP="00064686">
      <w:pPr>
        <w:spacing w:line="480" w:lineRule="exact"/>
      </w:pPr>
      <w:r w:rsidRPr="00FF788E">
        <w:rPr>
          <w:rFonts w:hint="eastAsia"/>
        </w:rPr>
        <w:t xml:space="preserve">　　第二十二条</w:t>
      </w:r>
      <w:r w:rsidRPr="00FF788E">
        <w:rPr>
          <w:rFonts w:hint="eastAsia"/>
        </w:rPr>
        <w:t xml:space="preserve"> </w:t>
      </w:r>
      <w:r w:rsidRPr="00FF788E">
        <w:rPr>
          <w:rFonts w:hint="eastAsia"/>
        </w:rPr>
        <w:t>第三方评估机构在评估工作中出现以下情形之一的，有关政策制定机关应当及时向本级联席会议报告，由本级联席会议逐级上报部际联席会议，由部际联席会议进行通报：</w:t>
      </w:r>
      <w:r w:rsidRPr="00FF788E">
        <w:rPr>
          <w:rFonts w:hint="eastAsia"/>
        </w:rPr>
        <w:t> </w:t>
      </w:r>
    </w:p>
    <w:p w:rsidR="005070A2" w:rsidRPr="00FF788E" w:rsidRDefault="005070A2" w:rsidP="00064686">
      <w:pPr>
        <w:spacing w:line="480" w:lineRule="exact"/>
      </w:pPr>
      <w:r w:rsidRPr="00FF788E">
        <w:rPr>
          <w:rFonts w:hint="eastAsia"/>
        </w:rPr>
        <w:t xml:space="preserve">　　（一）出现严重违规违约行为；</w:t>
      </w:r>
      <w:r w:rsidRPr="00FF788E">
        <w:rPr>
          <w:rFonts w:hint="eastAsia"/>
        </w:rPr>
        <w:t> </w:t>
      </w:r>
    </w:p>
    <w:p w:rsidR="005070A2" w:rsidRPr="00FF788E" w:rsidRDefault="005070A2" w:rsidP="00064686">
      <w:pPr>
        <w:spacing w:line="480" w:lineRule="exact"/>
      </w:pPr>
      <w:r w:rsidRPr="00FF788E">
        <w:rPr>
          <w:rFonts w:hint="eastAsia"/>
        </w:rPr>
        <w:t xml:space="preserve">　　（二）政策制定机关根据第三方评估机构做出的评估报告得出公平竞争审查结论，并出台相关政策措施，被认定违反公平竞争审查标准。</w:t>
      </w:r>
      <w:r w:rsidRPr="00FF788E">
        <w:rPr>
          <w:rFonts w:hint="eastAsia"/>
        </w:rPr>
        <w:t> </w:t>
      </w:r>
    </w:p>
    <w:p w:rsidR="005070A2" w:rsidRPr="00FF788E" w:rsidRDefault="005070A2" w:rsidP="00064686">
      <w:pPr>
        <w:spacing w:line="480" w:lineRule="exact"/>
      </w:pPr>
      <w:r w:rsidRPr="00FF788E">
        <w:rPr>
          <w:rFonts w:hint="eastAsia"/>
        </w:rPr>
        <w:t xml:space="preserve">　　对存在失信行为的，推送至全国信用信息共享平台，记入其信用档案。</w:t>
      </w:r>
      <w:r w:rsidRPr="00FF788E">
        <w:rPr>
          <w:rFonts w:hint="eastAsia"/>
        </w:rPr>
        <w:t> </w:t>
      </w:r>
    </w:p>
    <w:p w:rsidR="005070A2" w:rsidRPr="00064686" w:rsidRDefault="005070A2" w:rsidP="00064686">
      <w:pPr>
        <w:spacing w:line="480" w:lineRule="exact"/>
        <w:jc w:val="center"/>
        <w:rPr>
          <w:rFonts w:ascii="黑体" w:eastAsia="黑体" w:hAnsi="黑体"/>
        </w:rPr>
      </w:pPr>
      <w:r w:rsidRPr="00064686">
        <w:rPr>
          <w:rFonts w:ascii="黑体" w:eastAsia="黑体" w:hAnsi="黑体" w:hint="eastAsia"/>
        </w:rPr>
        <w:t>七、附则</w:t>
      </w:r>
    </w:p>
    <w:p w:rsidR="005070A2" w:rsidRPr="00FF788E" w:rsidRDefault="005070A2" w:rsidP="00064686">
      <w:pPr>
        <w:spacing w:line="480" w:lineRule="exact"/>
      </w:pPr>
      <w:r w:rsidRPr="00FF788E">
        <w:rPr>
          <w:rFonts w:hint="eastAsia"/>
        </w:rPr>
        <w:t xml:space="preserve">　　第二十三条</w:t>
      </w:r>
      <w:r w:rsidRPr="00FF788E">
        <w:rPr>
          <w:rFonts w:hint="eastAsia"/>
        </w:rPr>
        <w:t xml:space="preserve"> </w:t>
      </w:r>
      <w:r w:rsidRPr="00FF788E">
        <w:rPr>
          <w:rFonts w:hint="eastAsia"/>
        </w:rPr>
        <w:t>本指南由公平竞争审查工作部际联席会议办公室负责解释。</w:t>
      </w:r>
      <w:r w:rsidRPr="00FF788E">
        <w:rPr>
          <w:rFonts w:hint="eastAsia"/>
        </w:rPr>
        <w:t> </w:t>
      </w:r>
    </w:p>
    <w:p w:rsidR="005070A2" w:rsidRPr="00FF788E" w:rsidRDefault="005070A2" w:rsidP="00064686">
      <w:pPr>
        <w:spacing w:line="480" w:lineRule="exact"/>
      </w:pPr>
      <w:r w:rsidRPr="00FF788E">
        <w:rPr>
          <w:rFonts w:hint="eastAsia"/>
        </w:rPr>
        <w:t xml:space="preserve">　　第二十四条</w:t>
      </w:r>
      <w:r w:rsidRPr="00FF788E">
        <w:rPr>
          <w:rFonts w:hint="eastAsia"/>
        </w:rPr>
        <w:t xml:space="preserve"> </w:t>
      </w:r>
      <w:r w:rsidRPr="00FF788E">
        <w:rPr>
          <w:rFonts w:hint="eastAsia"/>
        </w:rPr>
        <w:t>本指南自发布之日起生效，有效期三年。</w:t>
      </w:r>
      <w:r w:rsidRPr="00FF788E">
        <w:rPr>
          <w:rFonts w:hint="eastAsia"/>
        </w:rPr>
        <w:t> </w:t>
      </w:r>
    </w:p>
    <w:p w:rsidR="005070A2" w:rsidRPr="00FF788E" w:rsidRDefault="005070A2" w:rsidP="00FF788E">
      <w:pPr>
        <w:spacing w:line="480" w:lineRule="exact"/>
        <w:ind w:firstLineChars="200" w:firstLine="420"/>
      </w:pPr>
    </w:p>
    <w:p w:rsidR="00DD4F64" w:rsidRDefault="005070A2" w:rsidP="00CF60C1">
      <w:pPr>
        <w:spacing w:line="620" w:lineRule="exact"/>
        <w:jc w:val="center"/>
        <w:rPr>
          <w:rStyle w:val="1Char"/>
          <w:rFonts w:ascii="方正小标宋简体" w:eastAsia="方正小标宋简体"/>
          <w:b w:val="0"/>
        </w:rPr>
      </w:pPr>
      <w:bookmarkStart w:id="9" w:name="_Toc7190557"/>
      <w:bookmarkStart w:id="10" w:name="_Toc7193264"/>
      <w:r w:rsidRPr="00CF60C1">
        <w:rPr>
          <w:rStyle w:val="1Char"/>
          <w:rFonts w:ascii="方正小标宋简体" w:eastAsia="方正小标宋简体" w:hint="eastAsia"/>
          <w:b w:val="0"/>
        </w:rPr>
        <w:t>安徽省人民政府关于在市场体系建设中</w:t>
      </w:r>
      <w:bookmarkStart w:id="11" w:name="_Toc7190558"/>
      <w:bookmarkEnd w:id="9"/>
    </w:p>
    <w:p w:rsidR="005070A2" w:rsidRPr="00CF60C1" w:rsidRDefault="005070A2" w:rsidP="00CF60C1">
      <w:pPr>
        <w:spacing w:line="620" w:lineRule="exact"/>
        <w:jc w:val="center"/>
        <w:rPr>
          <w:rStyle w:val="1Char"/>
          <w:rFonts w:ascii="方正小标宋简体" w:eastAsia="方正小标宋简体"/>
          <w:b w:val="0"/>
        </w:rPr>
      </w:pPr>
      <w:r w:rsidRPr="00CF60C1">
        <w:rPr>
          <w:rStyle w:val="1Char"/>
          <w:rFonts w:ascii="方正小标宋简体" w:eastAsia="方正小标宋简体" w:hint="eastAsia"/>
          <w:b w:val="0"/>
        </w:rPr>
        <w:t>建立公平竞争审查制度的实施意见</w:t>
      </w:r>
      <w:bookmarkEnd w:id="10"/>
      <w:bookmarkEnd w:id="11"/>
    </w:p>
    <w:p w:rsidR="005070A2" w:rsidRPr="005C661C" w:rsidRDefault="00064686" w:rsidP="005C661C">
      <w:pPr>
        <w:spacing w:line="620" w:lineRule="exact"/>
        <w:jc w:val="center"/>
        <w:rPr>
          <w:rStyle w:val="2Char"/>
          <w:rFonts w:ascii="楷体_GB2312" w:eastAsia="楷体_GB2312"/>
          <w:b w:val="0"/>
          <w:sz w:val="28"/>
          <w:szCs w:val="28"/>
        </w:rPr>
      </w:pPr>
      <w:bookmarkStart w:id="12" w:name="_Toc7193265"/>
      <w:r w:rsidRPr="005C661C">
        <w:rPr>
          <w:rStyle w:val="2Char"/>
          <w:rFonts w:ascii="楷体_GB2312" w:eastAsia="楷体_GB2312" w:hint="eastAsia"/>
          <w:b w:val="0"/>
          <w:sz w:val="28"/>
          <w:szCs w:val="28"/>
        </w:rPr>
        <w:t>（2017年3月17日</w:t>
      </w:r>
      <w:r w:rsidR="005070A2" w:rsidRPr="005C661C">
        <w:rPr>
          <w:rStyle w:val="2Char"/>
          <w:rFonts w:ascii="楷体_GB2312" w:eastAsia="楷体_GB2312" w:hint="eastAsia"/>
          <w:b w:val="0"/>
          <w:sz w:val="28"/>
          <w:szCs w:val="28"/>
        </w:rPr>
        <w:t>皖政〔2017〕36号</w:t>
      </w:r>
      <w:r w:rsidRPr="005C661C">
        <w:rPr>
          <w:rStyle w:val="2Char"/>
          <w:rFonts w:ascii="楷体_GB2312" w:eastAsia="楷体_GB2312" w:hint="eastAsia"/>
          <w:b w:val="0"/>
          <w:sz w:val="28"/>
          <w:szCs w:val="28"/>
        </w:rPr>
        <w:t>）</w:t>
      </w:r>
      <w:bookmarkEnd w:id="12"/>
    </w:p>
    <w:p w:rsidR="00E54DA3" w:rsidRPr="00FF788E" w:rsidRDefault="00E54DA3" w:rsidP="00FF788E">
      <w:pPr>
        <w:spacing w:line="480" w:lineRule="exact"/>
        <w:ind w:firstLineChars="200" w:firstLine="420"/>
      </w:pPr>
    </w:p>
    <w:p w:rsidR="005070A2" w:rsidRPr="00FF788E" w:rsidRDefault="005070A2" w:rsidP="00FF788E">
      <w:pPr>
        <w:spacing w:line="480" w:lineRule="exact"/>
        <w:ind w:firstLineChars="200" w:firstLine="420"/>
      </w:pPr>
      <w:r w:rsidRPr="00FF788E">
        <w:rPr>
          <w:rFonts w:hint="eastAsia"/>
        </w:rPr>
        <w:t>为贯彻落实《国务院关于在市场体系建设中建立公平竞争审查制度的意见》（国发〔</w:t>
      </w:r>
      <w:r w:rsidRPr="00FF788E">
        <w:rPr>
          <w:rFonts w:hint="eastAsia"/>
        </w:rPr>
        <w:t>2016</w:t>
      </w:r>
      <w:r w:rsidRPr="00FF788E">
        <w:rPr>
          <w:rFonts w:hint="eastAsia"/>
        </w:rPr>
        <w:t>〕</w:t>
      </w:r>
      <w:r w:rsidRPr="00FF788E">
        <w:rPr>
          <w:rFonts w:hint="eastAsia"/>
        </w:rPr>
        <w:t>34</w:t>
      </w:r>
      <w:r w:rsidRPr="00FF788E">
        <w:rPr>
          <w:rFonts w:hint="eastAsia"/>
        </w:rPr>
        <w:t>号）精神，规范政府有关行为，防止出台排除、限制竞争的政策措施，营造公平竞争的市场环境，结合我省实际，现提出以下实施意见：</w:t>
      </w:r>
      <w:r w:rsidRPr="00FF788E">
        <w:rPr>
          <w:rFonts w:hint="eastAsia"/>
        </w:rPr>
        <w:t xml:space="preserve"> </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 xml:space="preserve">一、总体要求 </w:t>
      </w:r>
    </w:p>
    <w:p w:rsidR="005070A2" w:rsidRPr="00FF788E" w:rsidRDefault="005070A2" w:rsidP="00FF788E">
      <w:pPr>
        <w:spacing w:line="480" w:lineRule="exact"/>
        <w:ind w:firstLineChars="200" w:firstLine="420"/>
      </w:pPr>
      <w:r w:rsidRPr="00FF788E">
        <w:rPr>
          <w:rFonts w:hint="eastAsia"/>
        </w:rPr>
        <w:t>全面贯彻党的十八大和十八届三中、四中、五中、六中全会精神，深入贯彻落</w:t>
      </w:r>
      <w:proofErr w:type="gramStart"/>
      <w:r w:rsidRPr="00FF788E">
        <w:rPr>
          <w:rFonts w:hint="eastAsia"/>
        </w:rPr>
        <w:t>实习近</w:t>
      </w:r>
      <w:proofErr w:type="gramEnd"/>
      <w:r w:rsidRPr="00FF788E">
        <w:rPr>
          <w:rFonts w:hint="eastAsia"/>
        </w:rPr>
        <w:t>平总书记系列重要讲话特别是视察安徽重要讲话精神，按照加快建设统一开放、竞争有序市场体系的要求，建立公平竞争审查制度，确保政府相关行为符合公平竞争要求和相关法律法规，维护公平竞争秩序，保障各类市场主体平等使用生产要素、公平参与市场竞争、同等受到法律保护，激发市场活力，提高资源配置效率，推动大众创业、万众创新，促进创新驱动发展和经济持续健康发展。</w:t>
      </w:r>
      <w:r w:rsidRPr="00FF788E">
        <w:rPr>
          <w:rFonts w:hint="eastAsia"/>
        </w:rPr>
        <w:t xml:space="preserve"> </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 xml:space="preserve">二、基本原则 </w:t>
      </w:r>
    </w:p>
    <w:p w:rsidR="005070A2" w:rsidRPr="00FF788E" w:rsidRDefault="005070A2" w:rsidP="00FF788E">
      <w:pPr>
        <w:spacing w:line="480" w:lineRule="exact"/>
        <w:ind w:firstLineChars="200" w:firstLine="420"/>
      </w:pPr>
      <w:r w:rsidRPr="00FF788E">
        <w:rPr>
          <w:rFonts w:hint="eastAsia"/>
        </w:rPr>
        <w:t>（一）尊重市场，竞争优先。尊重市场经济规律，转变政府职能，最大限度减少对微观经济的干预，充分发挥市场配置资源的决定性作用，促进和保护市场主体公平竞争。</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二）立足全局，统筹兼顾。打破地区封锁和行业垄断，清除市场壁垒，促进商品和要素自由流动。统筹考虑维护国家利益和经济安全，促进区域协调发展，保持经济平稳健康运行等多重目标需要，稳妥推进制度实施。</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lastRenderedPageBreak/>
        <w:t>（三）科学谋划，分步实施。立足实际，研究制定具有可操作性的方案；破立结合，在规范增量政策的同时，逐步清理废除妨碍统一市场和公平竞争的存量政策；着眼长远，做好整体规划，在实践中分阶段、分步骤地推进和完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四）依法审查，强化监督。加强与现行法律体系和行政管理体制的衔接，提高公平竞争审查的权威和效能。建立健全公平竞争审查保障机制，把自我审查和外部监督结合起来，加强社会监督和执法监督，及时纠正滥用行政权力排除、限制竞争行为。</w:t>
      </w:r>
      <w:r w:rsidRPr="00FF788E">
        <w:rPr>
          <w:rFonts w:hint="eastAsia"/>
        </w:rPr>
        <w:t xml:space="preserve"> </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t xml:space="preserve">三、主要任务 </w:t>
      </w:r>
    </w:p>
    <w:p w:rsidR="005070A2" w:rsidRPr="00FF788E" w:rsidRDefault="005070A2" w:rsidP="00FF788E">
      <w:pPr>
        <w:spacing w:line="480" w:lineRule="exact"/>
        <w:ind w:firstLineChars="200" w:firstLine="420"/>
      </w:pPr>
      <w:r w:rsidRPr="00FF788E">
        <w:rPr>
          <w:rFonts w:hint="eastAsia"/>
        </w:rPr>
        <w:t>（一）界定审查对象。</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行政机关和法律、法规授权的具有管理公共事务职能的组织（以下统称政策制定机关）制定市场准入、产业发展、招商引资、招标投标、政府采购、经营行为规范、资质标准等涉及市场主体经济活动的政府规章、规范性文件和其他政策措施，以及提请人大审议的地方性法规草案等，均应当在起草过程中进行公平竞争自我审查。未进行自我审查的，不得提交审议。</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（二）明确审查方式。</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政策制定机关要按照本实施意见的有关规定，建立公平竞争自我审查制度，明确公平竞争审查专门机构，依法开展自我审查工作。政策制定机关的公平竞争自我审查由其具体业务机构负责，也可由其法制工作机构负责。</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政策制定机关制定涉及市场主体经济活动的规范性文件和其他政策措施，要严格对照公平竞争审查标准进行自我审查，并将自我审查意见作为附件提交审议。</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多个部门联合制定涉及市场主体经济活动的规范性文件和其他政策措施，由牵头部门负责公平竞争自我审查工作，将审查意见与文件一并送至其他部门联合发文会签。</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以省政府名义制定涉及市场主体经济活动的规范性文件，在提请会议讨论或者报请省政</w:t>
      </w:r>
      <w:r w:rsidRPr="00FF788E">
        <w:rPr>
          <w:rFonts w:hint="eastAsia"/>
        </w:rPr>
        <w:lastRenderedPageBreak/>
        <w:t>府领导审签之前，省政府办公厅将送审稿及起草部门的公平竞争自我审查意见，以纸质文稿的形式送省物价局进行公平竞争审查。</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经审查认为不具有排除、限制竞争效果的，可以实施；具有排除、限制竞争效果的，应当不予出台，或调整至符合相关要求后出台。制定政策措施及开展公平竞争审查应当听取利害关系人的意见，或者向社会公开征求意见。有关政策措施出台后，要按照《安徽省政府信息公开办法》要求向社会公开。</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（三）严格审查标准。</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1</w:t>
      </w:r>
      <w:r w:rsidRPr="00FF788E">
        <w:rPr>
          <w:rFonts w:hint="eastAsia"/>
        </w:rPr>
        <w:t>．市场准入和退出标准。</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）不得设置不合理和歧视性的准入和退出条件；</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）公布特许经营权目录清单，且未经公平竞争，不得授予经营者特许经营权；</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）不得限定经营、购买、使用特定经营者提供的商品和服务；</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）不得设置没有法律法规依据的审批或者事前备案程序；</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5</w:t>
      </w:r>
      <w:r w:rsidRPr="00FF788E">
        <w:rPr>
          <w:rFonts w:hint="eastAsia"/>
        </w:rPr>
        <w:t>）不得对市场准入负面清单以外的行业、领域、业务等设置审批程序。</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2</w:t>
      </w:r>
      <w:r w:rsidRPr="00FF788E">
        <w:rPr>
          <w:rFonts w:hint="eastAsia"/>
        </w:rPr>
        <w:t>．商品和要素自由流动标准。</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）不得对外地和进口商品、服务实行歧视性价格和歧视性补贴政策；</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）不得限制外地和进口商品、服务进入本地市场或者阻碍本地商品运出、服务输出；</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）不得排斥或者限制外地经营者参加本地招标投标活动；</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）不得排斥、限制或者强制外地经营者在本地投资或者设立分支机构；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5</w:t>
      </w:r>
      <w:r w:rsidRPr="00FF788E">
        <w:rPr>
          <w:rFonts w:hint="eastAsia"/>
        </w:rPr>
        <w:t>）不得对外地经营者在本地的投资或者设立的分支机构实行歧视性待遇，侵害其合法权益。</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3</w:t>
      </w:r>
      <w:r w:rsidRPr="00FF788E">
        <w:rPr>
          <w:rFonts w:hint="eastAsia"/>
        </w:rPr>
        <w:t>．影响生产经营成本标准。</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）不得违法给予特定经营者优惠政策；</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lastRenderedPageBreak/>
        <w:t>（</w:t>
      </w:r>
      <w:r w:rsidRPr="00FF788E">
        <w:rPr>
          <w:rFonts w:hint="eastAsia"/>
        </w:rPr>
        <w:t>2</w:t>
      </w:r>
      <w:r w:rsidRPr="00FF788E">
        <w:rPr>
          <w:rFonts w:hint="eastAsia"/>
        </w:rPr>
        <w:t>）安排财政支出一般不得与企业缴纳的税收或非税收入挂钩；</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）不得违法免除特定经营者需要缴纳的社会保险费用；</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）不得在法律规定之外要求经营者提供或者扣留经营者各类保证金。</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4</w:t>
      </w:r>
      <w:r w:rsidRPr="00FF788E">
        <w:rPr>
          <w:rFonts w:hint="eastAsia"/>
        </w:rPr>
        <w:t>．影响生产经营行为标准。</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）不得强制经营者从事《中华人民共和国反垄断法》规定的垄断行为；</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）不得违法披露或者要求经营者披露生产经营敏感信息，为经营者从事垄断行为提供便利条件；</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）不得超越定价权限进行政府定价；</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）不得违法干预实行市场调节价的商品和服务的价格水平。</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没有法律、法规依据，政策制定机关不得制定减损市场主体合法权益或者增加其义务的政策措施；不得违反《中华人民共和国反垄断法》，制定含有排除、限制竞争内容的政策措施。</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5</w:t>
      </w:r>
      <w:r w:rsidRPr="00FF788E">
        <w:rPr>
          <w:rFonts w:hint="eastAsia"/>
        </w:rPr>
        <w:t>．例外规定。</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属于下列情形的政策措施，如果具有排除和限制竞争的效果，在符合规定的情况下可以实施：</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1</w:t>
      </w:r>
      <w:r w:rsidRPr="00FF788E">
        <w:rPr>
          <w:rFonts w:hint="eastAsia"/>
        </w:rPr>
        <w:t>）维护国家经济安全、文化安全或者涉及国防建设的；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2</w:t>
      </w:r>
      <w:r w:rsidRPr="00FF788E">
        <w:rPr>
          <w:rFonts w:hint="eastAsia"/>
        </w:rPr>
        <w:t>）为实现扶贫开发、救灾救助等社会保障目的的；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3</w:t>
      </w:r>
      <w:r w:rsidRPr="00FF788E">
        <w:rPr>
          <w:rFonts w:hint="eastAsia"/>
        </w:rPr>
        <w:t>）为实现节约能源资源、保护生态环境等社会公共利益的；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w:t>
      </w:r>
      <w:r w:rsidRPr="00FF788E">
        <w:rPr>
          <w:rFonts w:hint="eastAsia"/>
        </w:rPr>
        <w:t>4</w:t>
      </w:r>
      <w:r w:rsidRPr="00FF788E">
        <w:rPr>
          <w:rFonts w:hint="eastAsia"/>
        </w:rPr>
        <w:t>）法律、行政法规规定的其他情形。</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政策制定机关应当说明相关政策措施对实现政策目的不可或缺，且不会严重排除和限制市场竞争，并明确实施期限。</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政策制定机关要逐年评估相关政策措施的实施效果。实施期限到期或未达到预期效果的</w:t>
      </w:r>
      <w:r w:rsidRPr="00FF788E">
        <w:rPr>
          <w:rFonts w:hint="eastAsia"/>
        </w:rPr>
        <w:lastRenderedPageBreak/>
        <w:t>政策措施，应当及时停止执行或者进行调整。</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（四）清理存量政策。</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按照“谁制定、谁清理”的原则，对照公平竞争审查标准，对相关现行政策措施进行清理，废除妨碍统一市场和公平竞争的各种规定和做法。清理工作自上而下分两个阶段进行，并将清理结果向社会公布：</w:t>
      </w:r>
      <w:r w:rsidRPr="00FF788E">
        <w:rPr>
          <w:rFonts w:hint="eastAsia"/>
        </w:rPr>
        <w:t>2017</w:t>
      </w:r>
      <w:r w:rsidRPr="00FF788E">
        <w:rPr>
          <w:rFonts w:hint="eastAsia"/>
        </w:rPr>
        <w:t>年</w:t>
      </w:r>
      <w:r w:rsidRPr="00FF788E">
        <w:rPr>
          <w:rFonts w:hint="eastAsia"/>
        </w:rPr>
        <w:t>6</w:t>
      </w:r>
      <w:r w:rsidRPr="00FF788E">
        <w:rPr>
          <w:rFonts w:hint="eastAsia"/>
        </w:rPr>
        <w:t>月底前，省人民政府及所属部门完成相关现行政策清理工作；</w:t>
      </w:r>
      <w:r w:rsidRPr="00FF788E">
        <w:rPr>
          <w:rFonts w:hint="eastAsia"/>
        </w:rPr>
        <w:t>2017</w:t>
      </w:r>
      <w:r w:rsidRPr="00FF788E">
        <w:rPr>
          <w:rFonts w:hint="eastAsia"/>
        </w:rPr>
        <w:t>年底前，各市、县人民政府及所属部门完成相关现行政策清理工作。</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对市场主体反映比较强烈、问题暴露比较集中、影响比较突出的规定和做法，要尽快废止；对以合同协议等形式给予企业的优惠政策，以及部分立即终止会带来重大影响的政策措施，原则上设置</w:t>
      </w:r>
      <w:r w:rsidRPr="00FF788E">
        <w:rPr>
          <w:rFonts w:hint="eastAsia"/>
        </w:rPr>
        <w:t>6</w:t>
      </w:r>
      <w:r w:rsidRPr="00FF788E">
        <w:rPr>
          <w:rFonts w:hint="eastAsia"/>
        </w:rPr>
        <w:t>个月的过渡期，留出必要的缓冲空间；对已兑现的优惠政策，不溯及既往。</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省人民政府所属部门和各市、县人民政府要制定相关现行政策措施清理工作方案，明确工作方式、步骤，加强分类指导，确保本地区、本部门相关现行政策措施清理废除工作稳妥推进。</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（五）推动有序实施。</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按照国务院规定，省人民政府及所属部门在有关政策措施制定过程中进行公平竞争审查。从</w:t>
      </w:r>
      <w:r w:rsidRPr="00FF788E">
        <w:rPr>
          <w:rFonts w:hint="eastAsia"/>
        </w:rPr>
        <w:t>2017</w:t>
      </w:r>
      <w:r w:rsidRPr="00FF788E">
        <w:rPr>
          <w:rFonts w:hint="eastAsia"/>
        </w:rPr>
        <w:t>年</w:t>
      </w:r>
      <w:r w:rsidRPr="00FF788E">
        <w:rPr>
          <w:rFonts w:hint="eastAsia"/>
        </w:rPr>
        <w:t>7</w:t>
      </w:r>
      <w:r w:rsidRPr="00FF788E">
        <w:rPr>
          <w:rFonts w:hint="eastAsia"/>
        </w:rPr>
        <w:t>月</w:t>
      </w:r>
      <w:r w:rsidRPr="00FF788E">
        <w:rPr>
          <w:rFonts w:hint="eastAsia"/>
        </w:rPr>
        <w:t>1</w:t>
      </w:r>
      <w:r w:rsidRPr="00FF788E">
        <w:rPr>
          <w:rFonts w:hint="eastAsia"/>
        </w:rPr>
        <w:t>日起，各市、县人民政府及所属部门在有关政策措施制定过程中开展公平竞争审查。省物价局、省法制办、省财政厅、省商务厅、省工商局要会同有关部门，建立健全工作机制，指导公平竞争审查制度实施工作，并及时总结成效和经验，推动制度不断完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（六）定期评估完善。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对建立公平竞争审查制度后出台的政策措施，省人民政府所属部门和各市、县人民政府要在定期清理规章和规范性文件时，一并对政策措施影响统一市场和公平竞争的情况进行评估。鼓励委托第三方开展评估。评估报告应当向社会公开征求意见，评估结果应当向社会公开。经评估认为妨碍统一市场和公平竞争的政策措施，要及时废止或者修改完善。</w:t>
      </w:r>
      <w:r w:rsidRPr="00FF788E">
        <w:rPr>
          <w:rFonts w:hint="eastAsia"/>
        </w:rPr>
        <w:t xml:space="preserve"> </w:t>
      </w:r>
    </w:p>
    <w:p w:rsidR="005070A2" w:rsidRPr="00064686" w:rsidRDefault="005070A2" w:rsidP="00FF788E">
      <w:pPr>
        <w:spacing w:line="480" w:lineRule="exact"/>
        <w:ind w:firstLineChars="200" w:firstLine="420"/>
        <w:rPr>
          <w:rFonts w:ascii="黑体" w:eastAsia="黑体" w:hAnsi="黑体"/>
        </w:rPr>
      </w:pPr>
      <w:r w:rsidRPr="00064686">
        <w:rPr>
          <w:rFonts w:ascii="黑体" w:eastAsia="黑体" w:hAnsi="黑体" w:hint="eastAsia"/>
        </w:rPr>
        <w:lastRenderedPageBreak/>
        <w:t xml:space="preserve">四、保障措施 </w:t>
      </w:r>
    </w:p>
    <w:p w:rsidR="005070A2" w:rsidRPr="00FF788E" w:rsidRDefault="005070A2" w:rsidP="00FF788E">
      <w:pPr>
        <w:spacing w:line="480" w:lineRule="exact"/>
        <w:ind w:firstLineChars="200" w:firstLine="420"/>
      </w:pPr>
      <w:r w:rsidRPr="00FF788E">
        <w:rPr>
          <w:rFonts w:hint="eastAsia"/>
        </w:rPr>
        <w:t>（一）加强组织领导。各地、各部门要充分认识建立公平竞争审查制度对深入推进经济体制改革、全面推进依法治国、实现创新驱动发展和释放市场主体活力的重要意义，明确工作方式、工作步骤和时间节点，健全工作机制，共同推进公平竞争审查制度落实。建立由省物价局、省法制办、省财政厅、省商务厅、省工商局等部门参加的省公平竞争审查联席会议制度，指导、协调全省公平竞争审查工作，研究公平竞争审查制度实施中的重大问题。省公平竞争审查联席会议办公室设在省物价局，承担联席会议的日常工作，具体落实联席会议的有关决定，推进公平竞争审查制度不断完善。</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二）强化执法监督。对涉嫌违反公平竞争审查标准的政策措施，任何单位和个人有权举报，有关部门要依据法定职责及时予以处理；涉嫌违反《中华人民共和国反垄断法》的，省物价局、省商务厅、省工商局要根据职责分工，依法调查核实，并向有关上级机关提出处理建议。案件情况和处理建议要向社会公开。</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三）严格责任追究。对未进行公平竞争审查或者违反公平竞争审查标准出台政策措施，以及不及时纠正相关政策措施的，有关部门依法查实后要严肃处理。对失职渎职等需要追究有关人员党纪政纪责任的，要及时将有关情况移送纪检监察机关。</w:t>
      </w:r>
      <w:r w:rsidRPr="00FF788E">
        <w:rPr>
          <w:rFonts w:hint="eastAsia"/>
        </w:rPr>
        <w:t xml:space="preserve"> </w:t>
      </w:r>
    </w:p>
    <w:p w:rsidR="005070A2" w:rsidRPr="00FF788E" w:rsidRDefault="005070A2" w:rsidP="00FF788E">
      <w:pPr>
        <w:spacing w:line="480" w:lineRule="exact"/>
        <w:ind w:firstLineChars="200" w:firstLine="420"/>
      </w:pPr>
      <w:r w:rsidRPr="00FF788E">
        <w:rPr>
          <w:rFonts w:hint="eastAsia"/>
        </w:rPr>
        <w:t>（四）积极宣传培训。各地、各部门要切实加大宣传力度，及时解读建立公平竞争审查制度的重要举措，组织开展公平竞争审查业务培训，增进全社会对公平竞争审查制度的认识和理解，为公平竞争审查制度实施营造良好的舆论氛围和工作环境。</w:t>
      </w:r>
      <w:r w:rsidRPr="00FF788E">
        <w:rPr>
          <w:rFonts w:hint="eastAsia"/>
        </w:rPr>
        <w:t xml:space="preserve"> </w:t>
      </w:r>
    </w:p>
    <w:p w:rsidR="005070A2" w:rsidRPr="00FF788E" w:rsidRDefault="005070A2" w:rsidP="00FF788E">
      <w:pPr>
        <w:spacing w:line="480" w:lineRule="exact"/>
        <w:ind w:firstLineChars="200" w:firstLine="420"/>
      </w:pPr>
    </w:p>
    <w:p w:rsidR="005070A2" w:rsidRPr="00FF788E" w:rsidRDefault="005070A2" w:rsidP="00064686">
      <w:pPr>
        <w:spacing w:line="480" w:lineRule="exact"/>
        <w:ind w:firstLineChars="200" w:firstLine="420"/>
        <w:jc w:val="right"/>
      </w:pPr>
      <w:r w:rsidRPr="00FF788E">
        <w:rPr>
          <w:rFonts w:hint="eastAsia"/>
        </w:rPr>
        <w:t>安徽省人民政府</w:t>
      </w:r>
      <w:r w:rsidRPr="00FF788E">
        <w:rPr>
          <w:rFonts w:hint="eastAsia"/>
        </w:rPr>
        <w:t xml:space="preserve"> </w:t>
      </w:r>
    </w:p>
    <w:p w:rsidR="005070A2" w:rsidRPr="00FF788E" w:rsidRDefault="005070A2" w:rsidP="00064686">
      <w:pPr>
        <w:spacing w:line="480" w:lineRule="exact"/>
        <w:ind w:firstLineChars="200" w:firstLine="420"/>
        <w:jc w:val="right"/>
      </w:pPr>
      <w:r w:rsidRPr="00FF788E">
        <w:rPr>
          <w:rFonts w:hint="eastAsia"/>
        </w:rPr>
        <w:t>2017</w:t>
      </w:r>
      <w:r w:rsidRPr="00FF788E">
        <w:rPr>
          <w:rFonts w:hint="eastAsia"/>
        </w:rPr>
        <w:t>年</w:t>
      </w:r>
      <w:r w:rsidRPr="00FF788E">
        <w:rPr>
          <w:rFonts w:hint="eastAsia"/>
        </w:rPr>
        <w:t>3</w:t>
      </w:r>
      <w:r w:rsidRPr="00FF788E">
        <w:rPr>
          <w:rFonts w:hint="eastAsia"/>
        </w:rPr>
        <w:t>月</w:t>
      </w:r>
      <w:r w:rsidRPr="00FF788E">
        <w:rPr>
          <w:rFonts w:hint="eastAsia"/>
        </w:rPr>
        <w:t>17</w:t>
      </w:r>
      <w:r w:rsidRPr="00FF788E">
        <w:rPr>
          <w:rFonts w:hint="eastAsia"/>
        </w:rPr>
        <w:t>日</w:t>
      </w:r>
      <w:r w:rsidRPr="00FF788E">
        <w:rPr>
          <w:rFonts w:hint="eastAsia"/>
        </w:rPr>
        <w:t xml:space="preserve"> </w:t>
      </w:r>
    </w:p>
    <w:p w:rsidR="00B30914" w:rsidRDefault="00B30914" w:rsidP="00D81564">
      <w:pPr>
        <w:spacing w:line="620" w:lineRule="exact"/>
        <w:jc w:val="center"/>
        <w:rPr>
          <w:rStyle w:val="1Char"/>
          <w:rFonts w:ascii="方正小标宋简体" w:eastAsia="方正小标宋简体"/>
          <w:b w:val="0"/>
        </w:rPr>
      </w:pPr>
      <w:bookmarkStart w:id="13" w:name="_Toc7190559"/>
      <w:bookmarkEnd w:id="13"/>
    </w:p>
    <w:sectPr w:rsidR="00B30914" w:rsidSect="00DB1C4C">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F1" w:rsidRDefault="00782AF1" w:rsidP="00641CD2">
      <w:r>
        <w:separator/>
      </w:r>
    </w:p>
  </w:endnote>
  <w:endnote w:type="continuationSeparator" w:id="0">
    <w:p w:rsidR="00782AF1" w:rsidRDefault="00782AF1" w:rsidP="0064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97999"/>
      <w:docPartObj>
        <w:docPartGallery w:val="Page Numbers (Bottom of Page)"/>
        <w:docPartUnique/>
      </w:docPartObj>
    </w:sdtPr>
    <w:sdtEndPr>
      <w:rPr>
        <w:sz w:val="24"/>
        <w:szCs w:val="24"/>
      </w:rPr>
    </w:sdtEndPr>
    <w:sdtContent>
      <w:p w:rsidR="00094595" w:rsidRPr="00DB1C4C" w:rsidRDefault="00094595">
        <w:pPr>
          <w:pStyle w:val="a4"/>
          <w:jc w:val="center"/>
          <w:rPr>
            <w:sz w:val="24"/>
            <w:szCs w:val="24"/>
          </w:rPr>
        </w:pPr>
        <w:r w:rsidRPr="00DB1C4C">
          <w:rPr>
            <w:sz w:val="24"/>
            <w:szCs w:val="24"/>
          </w:rPr>
          <w:fldChar w:fldCharType="begin"/>
        </w:r>
        <w:r w:rsidRPr="00DB1C4C">
          <w:rPr>
            <w:sz w:val="24"/>
            <w:szCs w:val="24"/>
          </w:rPr>
          <w:instrText>PAGE   \* MERGEFORMAT</w:instrText>
        </w:r>
        <w:r w:rsidRPr="00DB1C4C">
          <w:rPr>
            <w:sz w:val="24"/>
            <w:szCs w:val="24"/>
          </w:rPr>
          <w:fldChar w:fldCharType="separate"/>
        </w:r>
        <w:r w:rsidR="002206C1" w:rsidRPr="002206C1">
          <w:rPr>
            <w:noProof/>
            <w:sz w:val="24"/>
            <w:szCs w:val="24"/>
            <w:lang w:val="zh-CN"/>
          </w:rPr>
          <w:t>-</w:t>
        </w:r>
        <w:r w:rsidR="002206C1">
          <w:rPr>
            <w:noProof/>
            <w:sz w:val="24"/>
            <w:szCs w:val="24"/>
          </w:rPr>
          <w:t xml:space="preserve"> 30 -</w:t>
        </w:r>
        <w:r w:rsidRPr="00DB1C4C">
          <w:rPr>
            <w:sz w:val="24"/>
            <w:szCs w:val="24"/>
          </w:rPr>
          <w:fldChar w:fldCharType="end"/>
        </w:r>
      </w:p>
    </w:sdtContent>
  </w:sdt>
  <w:p w:rsidR="00094595" w:rsidRDefault="00094595">
    <w:pPr>
      <w:pStyle w:val="a4"/>
    </w:pPr>
  </w:p>
  <w:p w:rsidR="00094595" w:rsidRDefault="00094595"/>
  <w:p w:rsidR="00094595" w:rsidRDefault="00094595"/>
  <w:p w:rsidR="00094595" w:rsidRDefault="00094595"/>
  <w:p w:rsidR="00094595" w:rsidRDefault="00094595"/>
  <w:p w:rsidR="00094595" w:rsidRDefault="00094595"/>
  <w:p w:rsidR="00094595" w:rsidRDefault="00094595"/>
  <w:p w:rsidR="00094595" w:rsidRDefault="00094595"/>
  <w:p w:rsidR="00094595" w:rsidRDefault="00094595"/>
  <w:p w:rsidR="00094595" w:rsidRDefault="00094595"/>
  <w:p w:rsidR="00094595" w:rsidRDefault="00094595"/>
  <w:p w:rsidR="00094595" w:rsidRDefault="00094595"/>
  <w:p w:rsidR="00094595" w:rsidRDefault="00094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F1" w:rsidRDefault="00782AF1" w:rsidP="00641CD2">
      <w:r>
        <w:separator/>
      </w:r>
    </w:p>
  </w:footnote>
  <w:footnote w:type="continuationSeparator" w:id="0">
    <w:p w:rsidR="00782AF1" w:rsidRDefault="00782AF1" w:rsidP="00641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A8"/>
    <w:rsid w:val="00022A6C"/>
    <w:rsid w:val="00064686"/>
    <w:rsid w:val="00094595"/>
    <w:rsid w:val="000B4C63"/>
    <w:rsid w:val="001E2DB4"/>
    <w:rsid w:val="001F2124"/>
    <w:rsid w:val="002206C1"/>
    <w:rsid w:val="002345F3"/>
    <w:rsid w:val="00251486"/>
    <w:rsid w:val="00253876"/>
    <w:rsid w:val="002F3A3F"/>
    <w:rsid w:val="002F5198"/>
    <w:rsid w:val="003054B8"/>
    <w:rsid w:val="003C2849"/>
    <w:rsid w:val="004C6EA8"/>
    <w:rsid w:val="004D3E72"/>
    <w:rsid w:val="005070A2"/>
    <w:rsid w:val="0055758D"/>
    <w:rsid w:val="005A55A4"/>
    <w:rsid w:val="005C328A"/>
    <w:rsid w:val="005C661C"/>
    <w:rsid w:val="00641CD2"/>
    <w:rsid w:val="00707E3E"/>
    <w:rsid w:val="0077214F"/>
    <w:rsid w:val="00782AF1"/>
    <w:rsid w:val="0081305A"/>
    <w:rsid w:val="008C6C90"/>
    <w:rsid w:val="008F484F"/>
    <w:rsid w:val="008F60AB"/>
    <w:rsid w:val="0090011D"/>
    <w:rsid w:val="00924F6A"/>
    <w:rsid w:val="00A30670"/>
    <w:rsid w:val="00A614BB"/>
    <w:rsid w:val="00AE039A"/>
    <w:rsid w:val="00B30914"/>
    <w:rsid w:val="00B52DFA"/>
    <w:rsid w:val="00B91B96"/>
    <w:rsid w:val="00C56F1D"/>
    <w:rsid w:val="00C9522F"/>
    <w:rsid w:val="00CD1E98"/>
    <w:rsid w:val="00CF60C1"/>
    <w:rsid w:val="00D653E1"/>
    <w:rsid w:val="00D81564"/>
    <w:rsid w:val="00DB1C4C"/>
    <w:rsid w:val="00DD4F64"/>
    <w:rsid w:val="00DD5D51"/>
    <w:rsid w:val="00E54DA3"/>
    <w:rsid w:val="00E83F34"/>
    <w:rsid w:val="00E8666A"/>
    <w:rsid w:val="00F10D93"/>
    <w:rsid w:val="00F31757"/>
    <w:rsid w:val="00F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F788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6468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1CD2"/>
    <w:rPr>
      <w:sz w:val="18"/>
      <w:szCs w:val="18"/>
    </w:rPr>
  </w:style>
  <w:style w:type="paragraph" w:styleId="a4">
    <w:name w:val="footer"/>
    <w:basedOn w:val="a"/>
    <w:link w:val="Char0"/>
    <w:uiPriority w:val="99"/>
    <w:unhideWhenUsed/>
    <w:rsid w:val="00641CD2"/>
    <w:pPr>
      <w:tabs>
        <w:tab w:val="center" w:pos="4153"/>
        <w:tab w:val="right" w:pos="8306"/>
      </w:tabs>
      <w:snapToGrid w:val="0"/>
      <w:jc w:val="left"/>
    </w:pPr>
    <w:rPr>
      <w:sz w:val="18"/>
      <w:szCs w:val="18"/>
    </w:rPr>
  </w:style>
  <w:style w:type="character" w:customStyle="1" w:styleId="Char0">
    <w:name w:val="页脚 Char"/>
    <w:basedOn w:val="a0"/>
    <w:link w:val="a4"/>
    <w:uiPriority w:val="99"/>
    <w:rsid w:val="00641CD2"/>
    <w:rPr>
      <w:sz w:val="18"/>
      <w:szCs w:val="18"/>
    </w:rPr>
  </w:style>
  <w:style w:type="paragraph" w:styleId="a5">
    <w:name w:val="Date"/>
    <w:basedOn w:val="a"/>
    <w:next w:val="a"/>
    <w:link w:val="Char1"/>
    <w:uiPriority w:val="99"/>
    <w:semiHidden/>
    <w:unhideWhenUsed/>
    <w:rsid w:val="005070A2"/>
    <w:pPr>
      <w:ind w:leftChars="2500" w:left="100"/>
    </w:pPr>
  </w:style>
  <w:style w:type="character" w:customStyle="1" w:styleId="Char1">
    <w:name w:val="日期 Char"/>
    <w:basedOn w:val="a0"/>
    <w:link w:val="a5"/>
    <w:uiPriority w:val="99"/>
    <w:semiHidden/>
    <w:rsid w:val="005070A2"/>
  </w:style>
  <w:style w:type="paragraph" w:styleId="a6">
    <w:name w:val="Normal (Web)"/>
    <w:basedOn w:val="a"/>
    <w:uiPriority w:val="99"/>
    <w:semiHidden/>
    <w:unhideWhenUsed/>
    <w:rsid w:val="005070A2"/>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5070A2"/>
    <w:rPr>
      <w:color w:val="0000FF"/>
      <w:u w:val="single"/>
    </w:rPr>
  </w:style>
  <w:style w:type="paragraph" w:styleId="a8">
    <w:name w:val="Balloon Text"/>
    <w:basedOn w:val="a"/>
    <w:link w:val="Char2"/>
    <w:uiPriority w:val="99"/>
    <w:semiHidden/>
    <w:unhideWhenUsed/>
    <w:rsid w:val="005070A2"/>
    <w:rPr>
      <w:sz w:val="18"/>
      <w:szCs w:val="18"/>
    </w:rPr>
  </w:style>
  <w:style w:type="character" w:customStyle="1" w:styleId="Char2">
    <w:name w:val="批注框文本 Char"/>
    <w:basedOn w:val="a0"/>
    <w:link w:val="a8"/>
    <w:uiPriority w:val="99"/>
    <w:semiHidden/>
    <w:rsid w:val="005070A2"/>
    <w:rPr>
      <w:sz w:val="18"/>
      <w:szCs w:val="18"/>
    </w:rPr>
  </w:style>
  <w:style w:type="character" w:customStyle="1" w:styleId="1Char">
    <w:name w:val="标题 1 Char"/>
    <w:basedOn w:val="a0"/>
    <w:link w:val="1"/>
    <w:uiPriority w:val="9"/>
    <w:rsid w:val="00FF788E"/>
    <w:rPr>
      <w:b/>
      <w:bCs/>
      <w:kern w:val="44"/>
      <w:sz w:val="44"/>
      <w:szCs w:val="44"/>
    </w:rPr>
  </w:style>
  <w:style w:type="paragraph" w:styleId="TOC">
    <w:name w:val="TOC Heading"/>
    <w:basedOn w:val="1"/>
    <w:next w:val="a"/>
    <w:uiPriority w:val="39"/>
    <w:unhideWhenUsed/>
    <w:qFormat/>
    <w:rsid w:val="00FF78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FF788E"/>
  </w:style>
  <w:style w:type="character" w:customStyle="1" w:styleId="2Char">
    <w:name w:val="标题 2 Char"/>
    <w:basedOn w:val="a0"/>
    <w:link w:val="2"/>
    <w:uiPriority w:val="9"/>
    <w:rsid w:val="00064686"/>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5C661C"/>
    <w:pPr>
      <w:ind w:leftChars="200" w:left="420"/>
    </w:pPr>
  </w:style>
  <w:style w:type="table" w:styleId="a9">
    <w:name w:val="Table Grid"/>
    <w:basedOn w:val="a1"/>
    <w:uiPriority w:val="59"/>
    <w:rsid w:val="0025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F788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6468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1CD2"/>
    <w:rPr>
      <w:sz w:val="18"/>
      <w:szCs w:val="18"/>
    </w:rPr>
  </w:style>
  <w:style w:type="paragraph" w:styleId="a4">
    <w:name w:val="footer"/>
    <w:basedOn w:val="a"/>
    <w:link w:val="Char0"/>
    <w:uiPriority w:val="99"/>
    <w:unhideWhenUsed/>
    <w:rsid w:val="00641CD2"/>
    <w:pPr>
      <w:tabs>
        <w:tab w:val="center" w:pos="4153"/>
        <w:tab w:val="right" w:pos="8306"/>
      </w:tabs>
      <w:snapToGrid w:val="0"/>
      <w:jc w:val="left"/>
    </w:pPr>
    <w:rPr>
      <w:sz w:val="18"/>
      <w:szCs w:val="18"/>
    </w:rPr>
  </w:style>
  <w:style w:type="character" w:customStyle="1" w:styleId="Char0">
    <w:name w:val="页脚 Char"/>
    <w:basedOn w:val="a0"/>
    <w:link w:val="a4"/>
    <w:uiPriority w:val="99"/>
    <w:rsid w:val="00641CD2"/>
    <w:rPr>
      <w:sz w:val="18"/>
      <w:szCs w:val="18"/>
    </w:rPr>
  </w:style>
  <w:style w:type="paragraph" w:styleId="a5">
    <w:name w:val="Date"/>
    <w:basedOn w:val="a"/>
    <w:next w:val="a"/>
    <w:link w:val="Char1"/>
    <w:uiPriority w:val="99"/>
    <w:semiHidden/>
    <w:unhideWhenUsed/>
    <w:rsid w:val="005070A2"/>
    <w:pPr>
      <w:ind w:leftChars="2500" w:left="100"/>
    </w:pPr>
  </w:style>
  <w:style w:type="character" w:customStyle="1" w:styleId="Char1">
    <w:name w:val="日期 Char"/>
    <w:basedOn w:val="a0"/>
    <w:link w:val="a5"/>
    <w:uiPriority w:val="99"/>
    <w:semiHidden/>
    <w:rsid w:val="005070A2"/>
  </w:style>
  <w:style w:type="paragraph" w:styleId="a6">
    <w:name w:val="Normal (Web)"/>
    <w:basedOn w:val="a"/>
    <w:uiPriority w:val="99"/>
    <w:semiHidden/>
    <w:unhideWhenUsed/>
    <w:rsid w:val="005070A2"/>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5070A2"/>
    <w:rPr>
      <w:color w:val="0000FF"/>
      <w:u w:val="single"/>
    </w:rPr>
  </w:style>
  <w:style w:type="paragraph" w:styleId="a8">
    <w:name w:val="Balloon Text"/>
    <w:basedOn w:val="a"/>
    <w:link w:val="Char2"/>
    <w:uiPriority w:val="99"/>
    <w:semiHidden/>
    <w:unhideWhenUsed/>
    <w:rsid w:val="005070A2"/>
    <w:rPr>
      <w:sz w:val="18"/>
      <w:szCs w:val="18"/>
    </w:rPr>
  </w:style>
  <w:style w:type="character" w:customStyle="1" w:styleId="Char2">
    <w:name w:val="批注框文本 Char"/>
    <w:basedOn w:val="a0"/>
    <w:link w:val="a8"/>
    <w:uiPriority w:val="99"/>
    <w:semiHidden/>
    <w:rsid w:val="005070A2"/>
    <w:rPr>
      <w:sz w:val="18"/>
      <w:szCs w:val="18"/>
    </w:rPr>
  </w:style>
  <w:style w:type="character" w:customStyle="1" w:styleId="1Char">
    <w:name w:val="标题 1 Char"/>
    <w:basedOn w:val="a0"/>
    <w:link w:val="1"/>
    <w:uiPriority w:val="9"/>
    <w:rsid w:val="00FF788E"/>
    <w:rPr>
      <w:b/>
      <w:bCs/>
      <w:kern w:val="44"/>
      <w:sz w:val="44"/>
      <w:szCs w:val="44"/>
    </w:rPr>
  </w:style>
  <w:style w:type="paragraph" w:styleId="TOC">
    <w:name w:val="TOC Heading"/>
    <w:basedOn w:val="1"/>
    <w:next w:val="a"/>
    <w:uiPriority w:val="39"/>
    <w:unhideWhenUsed/>
    <w:qFormat/>
    <w:rsid w:val="00FF788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FF788E"/>
  </w:style>
  <w:style w:type="character" w:customStyle="1" w:styleId="2Char">
    <w:name w:val="标题 2 Char"/>
    <w:basedOn w:val="a0"/>
    <w:link w:val="2"/>
    <w:uiPriority w:val="9"/>
    <w:rsid w:val="00064686"/>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5C661C"/>
    <w:pPr>
      <w:ind w:leftChars="200" w:left="420"/>
    </w:pPr>
  </w:style>
  <w:style w:type="table" w:styleId="a9">
    <w:name w:val="Table Grid"/>
    <w:basedOn w:val="a1"/>
    <w:uiPriority w:val="59"/>
    <w:rsid w:val="0025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04649-072A-43A3-96ED-921ACD28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2993</Words>
  <Characters>17066</Characters>
  <Application>Microsoft Office Word</Application>
  <DocSecurity>0</DocSecurity>
  <Lines>142</Lines>
  <Paragraphs>40</Paragraphs>
  <ScaleCrop>false</ScaleCrop>
  <Company>Microsoft</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刘曦</dc:creator>
  <cp:lastModifiedBy>吴晶</cp:lastModifiedBy>
  <cp:revision>4</cp:revision>
  <dcterms:created xsi:type="dcterms:W3CDTF">2019-05-23T04:32:00Z</dcterms:created>
  <dcterms:modified xsi:type="dcterms:W3CDTF">2019-05-28T08:24:00Z</dcterms:modified>
</cp:coreProperties>
</file>