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体育</w:t>
      </w:r>
      <w:r>
        <w:rPr>
          <w:rFonts w:hint="eastAsia" w:ascii="方正小标宋简体" w:hAnsi="方正小标宋简体" w:eastAsia="方正小标宋简体" w:cs="方正小标宋简体"/>
          <w:spacing w:val="6"/>
          <w:sz w:val="36"/>
          <w:szCs w:val="36"/>
        </w:rPr>
        <w:t>中心</w:t>
      </w:r>
      <w:r>
        <w:rPr>
          <w:rFonts w:hint="eastAsia" w:ascii="方正小标宋简体" w:hAnsi="方正小标宋简体" w:eastAsia="方正小标宋简体" w:cs="方正小标宋简体"/>
          <w:spacing w:val="3"/>
          <w:sz w:val="36"/>
          <w:szCs w:val="36"/>
          <w:lang w:eastAsia="zh-CN"/>
        </w:rPr>
        <w:t>功能用房招租</w:t>
      </w:r>
      <w:r>
        <w:rPr>
          <w:rFonts w:hint="eastAsia" w:ascii="方正小标宋简体" w:hAnsi="方正小标宋简体" w:eastAsia="方正小标宋简体" w:cs="方正小标宋简体"/>
          <w:spacing w:val="3"/>
          <w:sz w:val="36"/>
          <w:szCs w:val="36"/>
        </w:rPr>
        <w:t>公告</w:t>
      </w:r>
    </w:p>
    <w:tbl>
      <w:tblPr>
        <w:tblStyle w:val="8"/>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合肥体育中心体育场热身跑道用房租赁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合肥体育产业投资有限公司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w:t>
            </w:r>
            <w:r>
              <w:rPr>
                <w:rFonts w:hint="eastAsia" w:ascii="宋体" w:hAnsi="宋体" w:eastAsia="宋体" w:cs="宋体"/>
                <w:color w:val="auto"/>
                <w:sz w:val="24"/>
                <w:szCs w:val="24"/>
              </w:rPr>
              <w:t>有限公司</w:t>
            </w:r>
            <w:r>
              <w:rPr>
                <w:rFonts w:hint="eastAsia" w:ascii="宋体" w:hAnsi="宋体" w:eastAsia="宋体" w:cs="宋体"/>
                <w:color w:val="auto"/>
                <w:sz w:val="24"/>
                <w:szCs w:val="24"/>
                <w:lang w:val="en-US" w:eastAsia="zh-CN"/>
              </w:rPr>
              <w:t>党群工作部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eastAsia="宋体"/>
                <w:color w:val="auto"/>
                <w:lang w:val="en-US" w:eastAsia="zh-CN"/>
              </w:rPr>
            </w:pPr>
            <w:r>
              <w:rPr>
                <w:rFonts w:hint="eastAsia" w:ascii="宋体" w:hAnsi="宋体" w:eastAsia="宋体" w:cs="宋体"/>
                <w:color w:val="auto"/>
                <w:sz w:val="24"/>
                <w:szCs w:val="24"/>
              </w:rPr>
              <w:t>联系方式：0551-</w:t>
            </w:r>
            <w:r>
              <w:rPr>
                <w:rFonts w:hint="eastAsia" w:ascii="宋体" w:hAnsi="宋体" w:eastAsia="宋体" w:cs="宋体"/>
                <w:color w:val="auto"/>
                <w:sz w:val="24"/>
                <w:szCs w:val="24"/>
                <w:lang w:val="en-US" w:eastAsia="zh-CN"/>
              </w:rPr>
              <w:t xml:space="preserve"> 63621300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eastAsiaTheme="minorEastAsia"/>
                <w:color w:val="auto"/>
                <w:lang w:val="en-US" w:eastAsia="zh-CN"/>
              </w:rPr>
            </w:pPr>
            <w:r>
              <w:rPr>
                <w:rFonts w:hint="eastAsia"/>
                <w:color w:val="auto"/>
                <w:lang w:val="en-US" w:eastAsia="zh-CN"/>
              </w:rPr>
              <w:t>场地集中      勘查期限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color w:val="auto"/>
                <w:lang w:val="en-US" w:eastAsia="zh-CN"/>
              </w:rPr>
              <w:t>集中勘查期限：</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17</w:t>
            </w:r>
            <w:bookmarkStart w:id="1" w:name="_GoBack"/>
            <w:bookmarkEnd w:id="1"/>
            <w:r>
              <w:rPr>
                <w:rFonts w:hint="eastAsia" w:ascii="宋体" w:hAnsi="宋体" w:eastAsia="宋体" w:cs="宋体"/>
                <w:color w:val="auto"/>
                <w:sz w:val="24"/>
                <w:szCs w:val="24"/>
                <w:lang w:val="en-US" w:eastAsia="zh-CN"/>
              </w:rPr>
              <w:t>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期限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自2024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16时</w:t>
            </w:r>
            <w:r>
              <w:rPr>
                <w:rFonts w:hint="eastAsia" w:ascii="宋体" w:hAnsi="宋体" w:eastAsia="宋体" w:cs="宋体"/>
                <w:color w:val="auto"/>
                <w:sz w:val="24"/>
                <w:szCs w:val="24"/>
              </w:rPr>
              <w:t>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color w:val="auto"/>
                <w:lang w:eastAsia="zh-CN"/>
              </w:rPr>
            </w:pP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首年</w:t>
            </w:r>
            <w:r>
              <w:rPr>
                <w:rFonts w:hint="eastAsia" w:ascii="宋体" w:hAnsi="宋体" w:eastAsia="宋体" w:cs="宋体"/>
                <w:color w:val="auto"/>
                <w:sz w:val="24"/>
                <w:szCs w:val="24"/>
              </w:rPr>
              <w:t>租金底价（元/</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default"/>
                <w:color w:val="auto"/>
                <w:lang w:val="en-US"/>
              </w:rPr>
            </w:pPr>
            <w:r>
              <w:rPr>
                <w:rFonts w:hint="eastAsia" w:ascii="宋体" w:hAnsi="宋体" w:eastAsia="宋体" w:cs="宋体"/>
                <w:color w:val="auto"/>
                <w:sz w:val="24"/>
                <w:szCs w:val="24"/>
                <w:lang w:val="en-US" w:eastAsia="zh-CN"/>
              </w:rPr>
              <w:t>合肥体育中心 体育场热身跑道用房</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637</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458700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eastAsia="宋体"/>
                <w:color w:val="auto"/>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坐落位置：合肥市蜀山区</w:t>
            </w:r>
            <w:r>
              <w:rPr>
                <w:rFonts w:hint="eastAsia" w:ascii="宋体" w:hAnsi="宋体" w:eastAsia="宋体" w:cs="宋体"/>
                <w:color w:val="auto"/>
                <w:sz w:val="24"/>
                <w:szCs w:val="24"/>
                <w:lang w:val="en-US" w:eastAsia="zh-CN"/>
              </w:rPr>
              <w:t>潜山路与习友路交口合肥体育中心主体育场1层</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w:t>
            </w:r>
            <w:r>
              <w:rPr>
                <w:rFonts w:hint="eastAsia" w:ascii="宋体" w:hAnsi="宋体" w:eastAsia="宋体" w:cs="宋体"/>
                <w:color w:val="auto"/>
                <w:sz w:val="24"/>
                <w:szCs w:val="24"/>
                <w:lang w:val="en-US" w:eastAsia="zh-CN"/>
              </w:rPr>
              <w:t>该房产有</w:t>
            </w:r>
            <w:r>
              <w:rPr>
                <w:rFonts w:hint="eastAsia" w:ascii="宋体" w:hAnsi="宋体" w:eastAsia="宋体" w:cs="宋体"/>
                <w:color w:val="auto"/>
                <w:sz w:val="24"/>
                <w:szCs w:val="24"/>
              </w:rPr>
              <w:t>土地使用权证，</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房地产权证，房产面积为</w:t>
            </w:r>
            <w:r>
              <w:rPr>
                <w:rFonts w:hint="eastAsia" w:ascii="宋体" w:hAnsi="宋体" w:eastAsia="宋体" w:cs="宋体"/>
                <w:color w:val="auto"/>
                <w:sz w:val="24"/>
                <w:szCs w:val="24"/>
                <w:lang w:val="en-US" w:eastAsia="zh-CN"/>
              </w:rPr>
              <w:t>第三方专业</w:t>
            </w:r>
            <w:r>
              <w:rPr>
                <w:rFonts w:hint="eastAsia" w:ascii="宋体" w:hAnsi="宋体" w:eastAsia="宋体" w:cs="宋体"/>
                <w:color w:val="auto"/>
                <w:sz w:val="24"/>
                <w:szCs w:val="24"/>
              </w:rPr>
              <w:t>测绘单位测绘面积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房产内部情况：</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内堆放的所有可移动物品所有权属于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或前承租方</w:t>
            </w:r>
            <w:r>
              <w:rPr>
                <w:rFonts w:hint="eastAsia" w:ascii="宋体" w:hAnsi="宋体" w:eastAsia="宋体" w:cs="宋体"/>
                <w:color w:val="auto"/>
                <w:sz w:val="24"/>
                <w:szCs w:val="24"/>
              </w:rPr>
              <w:t>，均不在</w:t>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出租范围内。本项目成交后，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在</w:t>
            </w:r>
            <w:r>
              <w:rPr>
                <w:rFonts w:hint="eastAsia" w:ascii="宋体" w:hAnsi="宋体" w:eastAsia="宋体" w:cs="宋体"/>
                <w:color w:val="auto"/>
                <w:sz w:val="24"/>
                <w:szCs w:val="24"/>
              </w:rPr>
              <w:t>清除可移动物品后</w:t>
            </w:r>
            <w:r>
              <w:rPr>
                <w:rFonts w:hint="eastAsia" w:ascii="宋体" w:hAnsi="宋体" w:eastAsia="宋体" w:cs="宋体"/>
                <w:color w:val="auto"/>
                <w:sz w:val="24"/>
                <w:szCs w:val="24"/>
                <w:lang w:val="en-US" w:eastAsia="zh-CN"/>
              </w:rPr>
              <w:t>将出租房产</w:t>
            </w:r>
            <w:r>
              <w:rPr>
                <w:rFonts w:hint="eastAsia" w:ascii="宋体" w:hAnsi="宋体" w:eastAsia="宋体" w:cs="宋体"/>
                <w:color w:val="auto"/>
                <w:sz w:val="24"/>
                <w:szCs w:val="24"/>
              </w:rPr>
              <w:t>移交承租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4.房产属性：原规划为热身跑道。</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bCs/>
                <w:color w:val="auto"/>
                <w:sz w:val="24"/>
                <w:szCs w:val="24"/>
                <w:u w:val="single"/>
                <w:lang w:val="en-US" w:eastAsia="zh-CN"/>
              </w:rPr>
              <w:t>办公、商业、培训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不得从事其他经营业态</w:t>
            </w:r>
            <w:r>
              <w:rPr>
                <w:rFonts w:hint="eastAsia" w:ascii="宋体" w:hAnsi="宋体" w:eastAsia="宋体" w:cs="宋体"/>
                <w:color w:val="auto"/>
                <w:sz w:val="24"/>
                <w:szCs w:val="24"/>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租金及履约保证金支付</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1.租金每</w:t>
            </w:r>
            <w:r>
              <w:rPr>
                <w:rFonts w:hint="eastAsia" w:ascii="宋体" w:hAnsi="宋体" w:eastAsia="宋体" w:cs="宋体"/>
                <w:color w:val="auto"/>
                <w:sz w:val="24"/>
                <w:szCs w:val="24"/>
                <w:lang w:val="en-US" w:eastAsia="zh-CN"/>
              </w:rPr>
              <w:t>季度</w:t>
            </w:r>
            <w:r>
              <w:rPr>
                <w:rFonts w:hint="eastAsia" w:ascii="宋体" w:hAnsi="宋体" w:eastAsia="宋体" w:cs="宋体"/>
                <w:color w:val="auto"/>
                <w:sz w:val="24"/>
                <w:szCs w:val="24"/>
              </w:rPr>
              <w:t>支付一次，先支付后使用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每期租金应在该季度开始后的前7个工作日内（含第7个工作日）缴纳</w:t>
            </w:r>
            <w:r>
              <w:rPr>
                <w:rFonts w:hint="eastAsia" w:ascii="宋体" w:hAnsi="宋体" w:eastAsia="宋体" w:cs="宋体"/>
                <w:color w:val="auto"/>
                <w:sz w:val="24"/>
                <w:szCs w:val="24"/>
              </w:rPr>
              <w:t>。自第二年起每年租金在上一年基础上递增5%。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2.履约保证金为三个月租金，</w:t>
            </w:r>
            <w:r>
              <w:rPr>
                <w:rFonts w:hint="eastAsia" w:ascii="宋体" w:hAnsi="宋体" w:eastAsia="宋体" w:cs="宋体"/>
                <w:color w:val="auto"/>
                <w:sz w:val="24"/>
                <w:szCs w:val="24"/>
                <w:lang w:val="en-US" w:eastAsia="zh-CN"/>
              </w:rPr>
              <w:t>租期内如遇租金递增，履约保证金相应递增，且在出租方要求时间内补足。承租方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招租人缴纳首年</w:t>
            </w:r>
            <w:r>
              <w:rPr>
                <w:rFonts w:hint="eastAsia" w:ascii="宋体" w:hAnsi="宋体" w:eastAsia="宋体" w:cs="宋体"/>
                <w:color w:val="auto"/>
                <w:sz w:val="24"/>
                <w:szCs w:val="24"/>
              </w:rPr>
              <w:t>履约保证金。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或自然人</w:t>
            </w:r>
            <w:r>
              <w:rPr>
                <w:rFonts w:hint="eastAsia" w:ascii="宋体" w:hAnsi="宋体" w:eastAsia="宋体" w:cs="宋体"/>
                <w:color w:val="auto"/>
                <w:sz w:val="24"/>
                <w:szCs w:val="24"/>
              </w:rPr>
              <w:t>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4.意向承租方从事经营范围应与体育中心整体经营规划契合</w:t>
            </w:r>
            <w:r>
              <w:rPr>
                <w:rFonts w:hint="eastAsia" w:ascii="宋体" w:hAnsi="宋体" w:eastAsia="宋体" w:cs="宋体"/>
                <w:b w:val="0"/>
                <w:bCs w:val="0"/>
                <w:color w:val="auto"/>
                <w:sz w:val="24"/>
                <w:szCs w:val="24"/>
                <w:lang w:val="en-US" w:eastAsia="zh-CN"/>
              </w:rPr>
              <w:t>（</w:t>
            </w:r>
            <w:r>
              <w:rPr>
                <w:rFonts w:hint="eastAsia" w:ascii="宋体" w:hAnsi="宋体" w:eastAsia="宋体" w:cs="宋体"/>
                <w:b/>
                <w:bCs/>
                <w:color w:val="auto"/>
                <w:sz w:val="24"/>
                <w:szCs w:val="24"/>
                <w:lang w:val="en-US" w:eastAsia="zh-CN"/>
              </w:rPr>
              <w:t>包括但不限于：商业会演策划及承办；体育赛事活动组织；体育赛事策划、展览展示服务；文化艺术交流活动组织及策划；文化娱乐经纪代理、文化娱乐经纪人服务、文艺创作、会议及展览服务、组织文化艺术交流活动、体育健康服务、健康咨询服务（不含诊疗服务）等）</w:t>
            </w:r>
            <w:r>
              <w:rPr>
                <w:rFonts w:hint="eastAsia" w:ascii="宋体" w:hAnsi="宋体" w:eastAsia="宋体" w:cs="宋体"/>
                <w:b w:val="0"/>
                <w:bCs w:val="0"/>
                <w:color w:val="auto"/>
                <w:sz w:val="24"/>
                <w:szCs w:val="24"/>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5.意向承租方如符合第4条经营范围规定，但租赁后规划业态不能为以下业态：如桌球室、棋牌室、金融贷款、金融催收、沐浴休闲会所、仓储、体育类培训等。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 xml:space="preserve"> 注：上述所列仅为部分不符合业态，为保障意向承租方经营业态与体育中心整体经营规划契合，请意向承租方在场地集中勘查阶段就招租房产规划业态事宜与招租方进行确认，经招租方确认并收到《符合报价要求确认书》的意向承租方可进入下一阶段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bCs/>
                <w:color w:val="auto"/>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在租赁合同履约期限内，不得转租。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rPr>
              <w:t>6.租赁期内，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不得以任何理由要求减免租金</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政策性减免的除外</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租赁期内，</w:t>
            </w:r>
            <w:r>
              <w:rPr>
                <w:rFonts w:hint="eastAsia" w:ascii="宋体" w:hAnsi="宋体" w:eastAsia="宋体" w:cs="宋体"/>
                <w:b/>
                <w:bCs/>
                <w:color w:val="auto"/>
                <w:sz w:val="24"/>
                <w:szCs w:val="24"/>
                <w:lang w:eastAsia="zh-CN"/>
              </w:rPr>
              <w:t>承租方</w:t>
            </w:r>
            <w:r>
              <w:rPr>
                <w:rFonts w:hint="eastAsia" w:ascii="宋体" w:hAnsi="宋体" w:eastAsia="宋体" w:cs="宋体"/>
                <w:b/>
                <w:bCs/>
                <w:color w:val="auto"/>
                <w:sz w:val="24"/>
                <w:szCs w:val="24"/>
              </w:rPr>
              <w:t>不得以任何理由</w:t>
            </w:r>
            <w:r>
              <w:rPr>
                <w:rFonts w:hint="eastAsia" w:ascii="宋体" w:hAnsi="宋体" w:eastAsia="宋体" w:cs="宋体"/>
                <w:b/>
                <w:bCs/>
                <w:color w:val="auto"/>
                <w:sz w:val="24"/>
                <w:szCs w:val="24"/>
                <w:lang w:val="en-US" w:eastAsia="zh-CN"/>
              </w:rPr>
              <w:t>要求使用履约保证金抵扣应交未交的相关费用。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10.本房产按现状交付，请仔细了解房屋属性以及消防改造、备案等事项，后期如需消防备案由承租方自行办理。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1.意向承租方可登录合肥文旅博览集团有限公司网站，在信息发布页-通知公告栏查看招租公告。或登录合肥体育产业投资有限公司网站，在信息发布页查看招租公告。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合肥体育产业投资有限公司网址：</w:t>
            </w:r>
            <w:r>
              <w:rPr>
                <w:rFonts w:hint="eastAsia" w:ascii="宋体" w:hAnsi="宋体" w:eastAsia="宋体" w:cs="宋体"/>
                <w:color w:val="auto"/>
                <w:sz w:val="24"/>
                <w:szCs w:val="24"/>
                <w:u w:val="none"/>
                <w:lang w:val="en-US" w:eastAsia="zh-CN"/>
              </w:rPr>
              <w:fldChar w:fldCharType="begin"/>
            </w:r>
            <w:r>
              <w:rPr>
                <w:rFonts w:hint="eastAsia" w:ascii="宋体" w:hAnsi="宋体" w:eastAsia="宋体" w:cs="宋体"/>
                <w:color w:val="auto"/>
                <w:sz w:val="24"/>
                <w:szCs w:val="24"/>
                <w:u w:val="none"/>
                <w:lang w:val="en-US" w:eastAsia="zh-CN"/>
              </w:rPr>
              <w:instrText xml:space="preserve"> HYPERLINK "http://www.hftycy.com" </w:instrText>
            </w:r>
            <w:r>
              <w:rPr>
                <w:rFonts w:hint="eastAsia" w:ascii="宋体" w:hAnsi="宋体" w:eastAsia="宋体" w:cs="宋体"/>
                <w:color w:val="auto"/>
                <w:sz w:val="24"/>
                <w:szCs w:val="24"/>
                <w:u w:val="none"/>
                <w:lang w:val="en-US" w:eastAsia="zh-CN"/>
              </w:rPr>
              <w:fldChar w:fldCharType="separate"/>
            </w:r>
            <w:r>
              <w:rPr>
                <w:rStyle w:val="11"/>
                <w:rFonts w:hint="eastAsia" w:ascii="宋体" w:hAnsi="宋体" w:eastAsia="宋体" w:cs="宋体"/>
                <w:color w:val="auto"/>
                <w:sz w:val="24"/>
                <w:szCs w:val="24"/>
                <w:u w:val="none"/>
                <w:lang w:val="en-US" w:eastAsia="zh-CN"/>
              </w:rPr>
              <w:t>http://www.hftycy.com</w:t>
            </w:r>
            <w:bookmarkEnd w:id="0"/>
            <w:r>
              <w:rPr>
                <w:rFonts w:hint="eastAsia" w:ascii="宋体" w:hAnsi="宋体" w:eastAsia="宋体" w:cs="宋体"/>
                <w:color w:val="auto"/>
                <w:sz w:val="24"/>
                <w:szCs w:val="24"/>
                <w:u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s="宋体"/>
                <w:color w:val="auto"/>
                <w:kern w:val="0"/>
                <w:sz w:val="24"/>
                <w:szCs w:val="24"/>
                <w:lang w:val="en-US" w:eastAsia="zh-CN" w:bidi="ar"/>
              </w:rPr>
            </w:pPr>
            <w:r>
              <w:rPr>
                <w:rFonts w:hint="eastAsia" w:ascii="宋体" w:hAnsi="宋体" w:eastAsia="宋体" w:cs="宋体"/>
                <w:color w:val="auto"/>
                <w:sz w:val="24"/>
                <w:szCs w:val="24"/>
                <w:lang w:val="en-US" w:eastAsia="zh-CN"/>
              </w:rPr>
              <w:t>3.对符合招租要求的意向承租方将在场地集中勘查结束后两个工作日</w:t>
            </w:r>
            <w:r>
              <w:rPr>
                <w:rFonts w:hint="eastAsia" w:ascii="宋体" w:hAnsi="宋体" w:cs="宋体"/>
                <w:color w:val="auto"/>
                <w:kern w:val="0"/>
                <w:sz w:val="24"/>
                <w:szCs w:val="24"/>
                <w:lang w:val="en-US" w:eastAsia="zh-CN" w:bidi="ar"/>
              </w:rPr>
              <w:t>内</w:t>
            </w:r>
            <w:r>
              <w:rPr>
                <w:rFonts w:hint="eastAsia" w:ascii="宋体" w:hAnsi="宋体" w:eastAsia="宋体" w:cs="宋体"/>
                <w:color w:val="auto"/>
                <w:sz w:val="24"/>
                <w:szCs w:val="24"/>
                <w:lang w:val="en-US" w:eastAsia="zh-CN"/>
              </w:rPr>
              <w:t>发放</w:t>
            </w:r>
            <w:r>
              <w:rPr>
                <w:rFonts w:hint="eastAsia" w:ascii="宋体" w:hAnsi="宋体" w:cs="宋体"/>
                <w:color w:val="auto"/>
                <w:kern w:val="0"/>
                <w:sz w:val="24"/>
                <w:szCs w:val="24"/>
                <w:lang w:val="en-US" w:eastAsia="zh-CN" w:bidi="ar"/>
              </w:rPr>
              <w:t>《符合报价要求确认书》，发送方式以意向承租方场地勘查时选择为准（主要包含发送电子邮件及现场领取）；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4.收到《符合报价要求确认书》的意向承租方可按招租公告要求进行报价。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本项目</w:t>
            </w:r>
            <w:r>
              <w:rPr>
                <w:rFonts w:hint="eastAsia" w:ascii="宋体" w:hAnsi="宋体" w:eastAsia="宋体" w:cs="宋体"/>
                <w:color w:val="auto"/>
                <w:sz w:val="24"/>
                <w:szCs w:val="24"/>
                <w:lang w:val="en-US" w:eastAsia="zh-CN"/>
              </w:rPr>
              <w:t>报价可在底价基础上进行加价，</w:t>
            </w:r>
            <w:r>
              <w:rPr>
                <w:rFonts w:hint="eastAsia" w:ascii="宋体" w:hAnsi="宋体" w:eastAsia="宋体" w:cs="宋体"/>
                <w:color w:val="auto"/>
                <w:sz w:val="24"/>
                <w:szCs w:val="24"/>
              </w:rPr>
              <w:t>加价幅度</w:t>
            </w:r>
            <w:r>
              <w:rPr>
                <w:rFonts w:hint="eastAsia" w:ascii="宋体" w:hAnsi="宋体" w:eastAsia="宋体" w:cs="宋体"/>
                <w:color w:val="auto"/>
                <w:sz w:val="24"/>
                <w:szCs w:val="24"/>
                <w:lang w:val="en-US" w:eastAsia="zh-CN"/>
              </w:rPr>
              <w:t>最低为</w:t>
            </w:r>
            <w:r>
              <w:rPr>
                <w:rFonts w:hint="eastAsia" w:ascii="宋体" w:hAnsi="宋体" w:eastAsia="宋体" w:cs="宋体"/>
                <w:color w:val="auto"/>
                <w:sz w:val="24"/>
                <w:szCs w:val="24"/>
              </w:rPr>
              <w:t>500元或其整数倍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例如：500元、1000元、1500元……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u w:val="none"/>
              </w:rPr>
              <w:t>本项目</w:t>
            </w:r>
            <w:r>
              <w:rPr>
                <w:rFonts w:hint="eastAsia" w:ascii="宋体" w:hAnsi="宋体" w:eastAsia="宋体" w:cs="宋体"/>
                <w:color w:val="auto"/>
                <w:sz w:val="24"/>
                <w:szCs w:val="24"/>
                <w:u w:val="none"/>
                <w:lang w:val="en-US" w:eastAsia="zh-CN"/>
              </w:rPr>
              <w:t>意向</w:t>
            </w:r>
            <w:r>
              <w:rPr>
                <w:rFonts w:hint="eastAsia" w:ascii="宋体" w:hAnsi="宋体" w:eastAsia="宋体" w:cs="宋体"/>
                <w:color w:val="auto"/>
                <w:sz w:val="24"/>
                <w:szCs w:val="24"/>
                <w:lang w:val="en-US" w:eastAsia="zh-CN"/>
              </w:rPr>
              <w:t>承租方以书面材料形式向招租方进行报价，最终，</w:t>
            </w:r>
            <w:r>
              <w:rPr>
                <w:rFonts w:hint="eastAsia" w:ascii="宋体" w:hAnsi="宋体" w:eastAsia="宋体" w:cs="宋体"/>
                <w:color w:val="auto"/>
                <w:sz w:val="24"/>
                <w:szCs w:val="24"/>
              </w:rPr>
              <w:t>最高报价</w:t>
            </w:r>
            <w:r>
              <w:rPr>
                <w:rFonts w:hint="eastAsia" w:ascii="宋体" w:hAnsi="宋体" w:eastAsia="宋体" w:cs="宋体"/>
                <w:color w:val="auto"/>
                <w:sz w:val="24"/>
                <w:szCs w:val="24"/>
                <w:lang w:val="en-US" w:eastAsia="zh-CN"/>
              </w:rPr>
              <w:t>且符合招租要求</w:t>
            </w:r>
            <w:r>
              <w:rPr>
                <w:rFonts w:hint="eastAsia" w:ascii="宋体" w:hAnsi="宋体" w:eastAsia="宋体" w:cs="宋体"/>
                <w:color w:val="auto"/>
                <w:sz w:val="24"/>
                <w:szCs w:val="24"/>
              </w:rPr>
              <w:t>者确定</w:t>
            </w:r>
            <w:r>
              <w:rPr>
                <w:rFonts w:hint="eastAsia" w:ascii="宋体" w:hAnsi="宋体" w:eastAsia="宋体" w:cs="宋体"/>
                <w:color w:val="auto"/>
                <w:sz w:val="24"/>
                <w:szCs w:val="24"/>
                <w:lang w:val="en-US" w:eastAsia="zh-CN"/>
              </w:rPr>
              <w:t>为</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同等价格下，原</w:t>
            </w:r>
            <w:r>
              <w:rPr>
                <w:rFonts w:hint="eastAsia" w:ascii="宋体" w:hAnsi="宋体" w:eastAsia="宋体" w:cs="宋体"/>
                <w:color w:val="auto"/>
                <w:sz w:val="24"/>
                <w:szCs w:val="24"/>
                <w:lang w:val="en-US" w:eastAsia="zh-CN"/>
              </w:rPr>
              <w:t>租赁场地</w:t>
            </w:r>
            <w:r>
              <w:rPr>
                <w:rFonts w:hint="eastAsia" w:ascii="宋体" w:hAnsi="宋体" w:eastAsia="宋体" w:cs="宋体"/>
                <w:color w:val="auto"/>
                <w:sz w:val="24"/>
                <w:szCs w:val="24"/>
                <w:lang w:val="zh-CN" w:eastAsia="zh-CN"/>
              </w:rPr>
              <w:t>承租人享有优先承租权。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注：最高报价是指不低于</w:t>
            </w:r>
            <w:r>
              <w:rPr>
                <w:rFonts w:hint="eastAsia" w:ascii="宋体" w:hAnsi="宋体" w:eastAsia="宋体" w:cs="宋体"/>
                <w:b/>
                <w:bCs/>
                <w:color w:val="auto"/>
                <w:sz w:val="24"/>
                <w:szCs w:val="24"/>
                <w:lang w:val="en-US" w:eastAsia="zh-CN"/>
              </w:rPr>
              <w:t>本</w:t>
            </w:r>
            <w:r>
              <w:rPr>
                <w:rFonts w:hint="eastAsia" w:ascii="宋体" w:hAnsi="宋体" w:eastAsia="宋体" w:cs="宋体"/>
                <w:b/>
                <w:bCs/>
                <w:color w:val="auto"/>
                <w:sz w:val="24"/>
                <w:szCs w:val="24"/>
              </w:rPr>
              <w:t>公告底价的最高报价。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1.符合报价要求确认书；</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（3）意向承租</w:t>
            </w:r>
            <w:r>
              <w:rPr>
                <w:rFonts w:hint="eastAsia" w:ascii="宋体" w:hAnsi="宋体" w:cs="宋体"/>
                <w:color w:val="auto"/>
                <w:kern w:val="0"/>
                <w:sz w:val="24"/>
                <w:szCs w:val="24"/>
                <w:lang w:val="en-US" w:eastAsia="zh-CN" w:bidi="ar"/>
              </w:rPr>
              <w:t>方</w:t>
            </w:r>
            <w:r>
              <w:rPr>
                <w:rFonts w:hint="eastAsia" w:ascii="宋体" w:hAnsi="宋体" w:eastAsia="宋体" w:cs="宋体"/>
                <w:color w:val="auto"/>
                <w:kern w:val="0"/>
                <w:sz w:val="24"/>
                <w:szCs w:val="24"/>
                <w:lang w:val="en-US" w:eastAsia="zh-CN" w:bidi="ar"/>
              </w:rPr>
              <w:t>认为必要的其他证明资料</w:t>
            </w:r>
            <w:r>
              <w:rPr>
                <w:rFonts w:hint="eastAsia" w:ascii="宋体" w:hAnsi="宋体" w:cs="宋体"/>
                <w:color w:val="auto"/>
                <w:kern w:val="0"/>
                <w:sz w:val="24"/>
                <w:szCs w:val="24"/>
                <w:lang w:val="en-US" w:eastAsia="zh-CN" w:bidi="ar"/>
              </w:rPr>
              <w:t>（例如：承租方企业信用信息，企业实际控制人关联企业信用信息）</w:t>
            </w:r>
            <w:r>
              <w:rPr>
                <w:rFonts w:hint="eastAsia" w:ascii="宋体" w:hAnsi="宋体" w:eastAsia="宋体" w:cs="宋体"/>
                <w:color w:val="auto"/>
                <w:kern w:val="0"/>
                <w:sz w:val="24"/>
                <w:szCs w:val="24"/>
                <w:lang w:val="en-US" w:eastAsia="zh-CN" w:bidi="ar"/>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如授权他人代为办理，应提供授权代表</w:t>
            </w:r>
            <w:r>
              <w:rPr>
                <w:rFonts w:hint="eastAsia" w:ascii="宋体" w:hAnsi="宋体" w:eastAsia="宋体" w:cs="宋体"/>
                <w:color w:val="auto"/>
                <w:kern w:val="0"/>
                <w:sz w:val="24"/>
                <w:szCs w:val="24"/>
                <w:lang w:val="en-US" w:eastAsia="zh-CN" w:bidi="ar"/>
              </w:rPr>
              <w:t>的身份证明</w:t>
            </w:r>
            <w:r>
              <w:rPr>
                <w:rFonts w:hint="eastAsia" w:ascii="宋体" w:hAnsi="宋体" w:cs="宋体"/>
                <w:color w:val="auto"/>
                <w:kern w:val="0"/>
                <w:sz w:val="24"/>
                <w:szCs w:val="24"/>
                <w:lang w:val="en-US" w:eastAsia="zh-CN" w:bidi="ar"/>
              </w:rPr>
              <w:t>材料复印件</w:t>
            </w:r>
            <w:r>
              <w:rPr>
                <w:rFonts w:hint="eastAsia" w:ascii="宋体" w:hAnsi="宋体" w:eastAsia="宋体" w:cs="宋体"/>
                <w:color w:val="auto"/>
                <w:kern w:val="0"/>
                <w:sz w:val="24"/>
                <w:szCs w:val="24"/>
                <w:lang w:val="en-US" w:eastAsia="zh-CN" w:bidi="ar"/>
              </w:rPr>
              <w:t>及授权书原件</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val="en-US" w:eastAsia="zh-CN" w:bidi="ar"/>
              </w:rPr>
              <w:t>.房屋租赁报价表</w:t>
            </w:r>
            <w:r>
              <w:rPr>
                <w:rFonts w:hint="eastAsia" w:ascii="宋体" w:hAnsi="宋体" w:cs="宋体"/>
                <w:color w:val="auto"/>
                <w:kern w:val="0"/>
                <w:sz w:val="24"/>
                <w:szCs w:val="24"/>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1" w:firstLineChars="100"/>
              <w:jc w:val="both"/>
              <w:textAlignment w:val="auto"/>
              <w:rPr>
                <w:rFonts w:hint="default" w:ascii="宋体" w:hAnsi="宋体" w:cs="宋体"/>
                <w:color w:val="auto"/>
                <w:kern w:val="0"/>
                <w:sz w:val="24"/>
                <w:szCs w:val="24"/>
                <w:lang w:val="en-US" w:eastAsia="zh-CN" w:bidi="ar"/>
              </w:rPr>
            </w:pPr>
            <w:r>
              <w:rPr>
                <w:rFonts w:hint="eastAsia" w:ascii="宋体" w:hAnsi="宋体" w:cs="宋体"/>
                <w:b/>
                <w:bCs/>
                <w:color w:val="auto"/>
                <w:kern w:val="0"/>
                <w:sz w:val="24"/>
                <w:szCs w:val="24"/>
                <w:lang w:val="en-US" w:eastAsia="zh-CN" w:bidi="ar"/>
              </w:rPr>
              <w:t>注：1、房屋租赁报价表</w:t>
            </w:r>
            <w:r>
              <w:rPr>
                <w:rFonts w:hint="eastAsia" w:ascii="宋体" w:hAnsi="宋体" w:cs="宋体"/>
                <w:color w:val="auto"/>
                <w:kern w:val="0"/>
                <w:sz w:val="24"/>
                <w:szCs w:val="24"/>
                <w:lang w:val="en-US" w:eastAsia="zh-CN" w:bidi="ar"/>
              </w:rPr>
              <w:t>、</w:t>
            </w:r>
            <w:r>
              <w:rPr>
                <w:rFonts w:hint="eastAsia" w:ascii="宋体" w:hAnsi="宋体" w:cs="宋体"/>
                <w:b/>
                <w:bCs/>
                <w:color w:val="auto"/>
                <w:kern w:val="0"/>
                <w:sz w:val="24"/>
                <w:szCs w:val="24"/>
                <w:lang w:val="en-US" w:eastAsia="zh-CN" w:bidi="ar"/>
              </w:rPr>
              <w:t>授权代表</w:t>
            </w:r>
            <w:r>
              <w:rPr>
                <w:rFonts w:hint="eastAsia" w:ascii="宋体" w:hAnsi="宋体" w:eastAsia="宋体" w:cs="宋体"/>
                <w:b/>
                <w:bCs/>
                <w:color w:val="auto"/>
                <w:kern w:val="0"/>
                <w:sz w:val="24"/>
                <w:szCs w:val="24"/>
                <w:lang w:val="en-US" w:eastAsia="zh-CN" w:bidi="ar"/>
              </w:rPr>
              <w:t>身份证明及授权书</w:t>
            </w:r>
            <w:r>
              <w:rPr>
                <w:rFonts w:hint="eastAsia" w:ascii="宋体" w:hAnsi="宋体" w:cs="宋体"/>
                <w:b/>
                <w:bCs/>
                <w:color w:val="auto"/>
                <w:kern w:val="0"/>
                <w:sz w:val="24"/>
                <w:szCs w:val="24"/>
                <w:lang w:val="en-US" w:eastAsia="zh-CN" w:bidi="ar"/>
              </w:rPr>
              <w:t>（范本）请从</w:t>
            </w:r>
            <w:r>
              <w:rPr>
                <w:rFonts w:hint="eastAsia" w:ascii="宋体" w:hAnsi="宋体" w:cs="宋体"/>
                <w:b/>
                <w:bCs/>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3" w:firstLineChars="300"/>
              <w:jc w:val="both"/>
              <w:textAlignment w:val="auto"/>
              <w:rPr>
                <w:rFonts w:hint="eastAsia" w:ascii="宋体" w:hAnsi="宋体" w:eastAsia="宋体" w:cs="宋体"/>
                <w:b/>
                <w:bCs/>
                <w:i w:val="0"/>
                <w:iCs w:val="0"/>
                <w:caps w:val="0"/>
                <w:color w:val="auto"/>
                <w:spacing w:val="0"/>
                <w:sz w:val="24"/>
                <w:szCs w:val="24"/>
                <w:shd w:val="clear" w:color="auto" w:fill="FFFFFF"/>
                <w:lang w:eastAsia="zh-CN"/>
              </w:rPr>
            </w:pPr>
            <w:r>
              <w:rPr>
                <w:rFonts w:hint="eastAsia" w:ascii="宋体" w:hAnsi="宋体" w:cs="宋体"/>
                <w:b/>
                <w:bCs/>
                <w:color w:val="auto"/>
                <w:kern w:val="0"/>
                <w:sz w:val="24"/>
                <w:szCs w:val="24"/>
                <w:lang w:val="en-US" w:eastAsia="zh-CN" w:bidi="ar"/>
              </w:rPr>
              <w:t>2、</w:t>
            </w:r>
            <w:r>
              <w:rPr>
                <w:rFonts w:hint="eastAsia" w:ascii="宋体" w:hAnsi="宋体" w:eastAsia="宋体" w:cs="宋体"/>
                <w:b/>
                <w:bCs/>
                <w:color w:val="auto"/>
                <w:kern w:val="0"/>
                <w:sz w:val="24"/>
                <w:szCs w:val="24"/>
                <w:lang w:val="en-US" w:eastAsia="zh-CN" w:bidi="ar"/>
              </w:rPr>
              <w:t>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报价</w:t>
            </w:r>
            <w:r>
              <w:rPr>
                <w:rFonts w:hint="eastAsia" w:ascii="宋体" w:hAnsi="宋体" w:cs="宋体"/>
                <w:b/>
                <w:bCs/>
                <w:color w:val="auto"/>
                <w:kern w:val="0"/>
                <w:sz w:val="24"/>
                <w:szCs w:val="24"/>
                <w:lang w:val="en-US" w:eastAsia="zh-CN" w:bidi="ar"/>
              </w:rPr>
              <w:t>相关</w:t>
            </w:r>
            <w:r>
              <w:rPr>
                <w:rFonts w:hint="eastAsia" w:ascii="宋体" w:hAnsi="宋体" w:eastAsia="宋体" w:cs="宋体"/>
                <w:b/>
                <w:bCs/>
                <w:color w:val="auto"/>
                <w:kern w:val="0"/>
                <w:sz w:val="24"/>
                <w:szCs w:val="24"/>
                <w:lang w:val="en-US" w:eastAsia="zh-CN" w:bidi="ar"/>
              </w:rPr>
              <w:t>材料</w:t>
            </w:r>
            <w:r>
              <w:rPr>
                <w:rFonts w:hint="eastAsia" w:ascii="宋体" w:hAnsi="宋体" w:cs="宋体"/>
                <w:b/>
                <w:bCs/>
                <w:color w:val="auto"/>
                <w:kern w:val="0"/>
                <w:sz w:val="24"/>
                <w:szCs w:val="24"/>
                <w:lang w:val="en-US" w:eastAsia="zh-CN" w:bidi="ar"/>
              </w:rPr>
              <w:t>均</w:t>
            </w:r>
            <w:r>
              <w:rPr>
                <w:rFonts w:hint="eastAsia" w:ascii="宋体" w:hAnsi="宋体" w:eastAsia="宋体" w:cs="宋体"/>
                <w:b/>
                <w:bCs/>
                <w:color w:val="auto"/>
                <w:kern w:val="0"/>
                <w:sz w:val="24"/>
                <w:szCs w:val="24"/>
                <w:lang w:val="en-US" w:eastAsia="zh-CN" w:bidi="ar"/>
              </w:rPr>
              <w:t>须加盖意向承租</w:t>
            </w:r>
            <w:r>
              <w:rPr>
                <w:rFonts w:hint="eastAsia" w:ascii="宋体" w:hAnsi="宋体" w:cs="宋体"/>
                <w:b/>
                <w:bCs/>
                <w:color w:val="auto"/>
                <w:kern w:val="0"/>
                <w:sz w:val="24"/>
                <w:szCs w:val="24"/>
                <w:lang w:val="en-US" w:eastAsia="zh-CN" w:bidi="ar"/>
              </w:rPr>
              <w:t>方</w:t>
            </w:r>
            <w:r>
              <w:rPr>
                <w:rFonts w:hint="eastAsia" w:ascii="宋体" w:hAnsi="宋体" w:eastAsia="宋体" w:cs="宋体"/>
                <w:b/>
                <w:bCs/>
                <w:color w:val="auto"/>
                <w:kern w:val="0"/>
                <w:sz w:val="24"/>
                <w:szCs w:val="24"/>
                <w:lang w:val="en-US" w:eastAsia="zh-CN" w:bidi="ar"/>
              </w:rPr>
              <w:t>公章并密封包装，包装上标注“</w:t>
            </w:r>
            <w:r>
              <w:rPr>
                <w:rFonts w:hint="eastAsia" w:ascii="宋体" w:hAnsi="宋体" w:cs="宋体"/>
                <w:b/>
                <w:bCs/>
                <w:color w:val="auto"/>
                <w:kern w:val="0"/>
                <w:sz w:val="24"/>
                <w:szCs w:val="24"/>
                <w:lang w:val="en-US" w:eastAsia="zh-CN" w:bidi="ar"/>
              </w:rPr>
              <w:t>合肥体育产业投资有限公司功能用房招租</w:t>
            </w:r>
            <w:r>
              <w:rPr>
                <w:rFonts w:hint="eastAsia" w:ascii="宋体" w:hAnsi="宋体" w:eastAsia="宋体" w:cs="宋体"/>
                <w:b/>
                <w:bCs/>
                <w:color w:val="auto"/>
                <w:kern w:val="0"/>
                <w:sz w:val="24"/>
                <w:szCs w:val="24"/>
                <w:lang w:val="en-US" w:eastAsia="zh-CN" w:bidi="ar"/>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val="en-US" w:eastAsia="zh-CN"/>
              </w:rPr>
              <w:t>送达时间：</w:t>
            </w:r>
            <w:r>
              <w:rPr>
                <w:rFonts w:hint="eastAsia" w:ascii="宋体" w:hAnsi="宋体" w:cs="宋体"/>
                <w:i w:val="0"/>
                <w:iCs w:val="0"/>
                <w:caps w:val="0"/>
                <w:color w:val="auto"/>
                <w:spacing w:val="0"/>
                <w:sz w:val="24"/>
                <w:szCs w:val="24"/>
                <w:shd w:val="clear" w:color="auto" w:fill="FFFFFF"/>
                <w:lang w:val="en-US" w:eastAsia="zh-CN"/>
              </w:rPr>
              <w:t>在招租报价期限内（工作时间）送达</w:t>
            </w:r>
            <w:r>
              <w:rPr>
                <w:rFonts w:hint="eastAsia" w:ascii="宋体" w:hAnsi="宋体" w:eastAsia="宋体" w:cs="宋体"/>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i w:val="0"/>
                <w:iCs w:val="0"/>
                <w:caps w:val="0"/>
                <w:color w:val="auto"/>
                <w:spacing w:val="0"/>
                <w:sz w:val="24"/>
                <w:szCs w:val="24"/>
                <w:shd w:val="clear" w:color="auto" w:fill="FFFFFF"/>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在本公告要求提交材料的截止时间之后送达或未封装的报价材料，合肥体育产业投资有限公司拒绝接收。  </w:t>
            </w:r>
            <w:r>
              <w:rPr>
                <w:rFonts w:hint="eastAsia" w:ascii="宋体" w:hAnsi="宋体" w:eastAsia="宋体" w:cs="宋体"/>
                <w:color w:val="auto"/>
                <w:sz w:val="24"/>
                <w:szCs w:val="24"/>
                <w:lang w:val="en-US" w:eastAsia="zh-CN"/>
              </w:rPr>
              <w:t>联系人：刘工   联系电话：0551-63698105、18019996407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在合肥文旅博览集团有限公司及合肥体育产业投资有限公司官网进行招租结果公示，公示期3天</w:t>
            </w:r>
            <w:r>
              <w:rPr>
                <w:rFonts w:hint="eastAsia" w:ascii="宋体" w:hAnsi="宋体" w:eastAsia="宋体" w:cs="宋体"/>
                <w:b w:val="0"/>
                <w:bCs w:val="0"/>
                <w:color w:val="auto"/>
                <w:sz w:val="24"/>
                <w:szCs w:val="24"/>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val="en-US" w:eastAsia="zh-CN"/>
              </w:rPr>
              <w:t>体育产业投资有限公司将电话通知承租方并现场签订招租</w:t>
            </w:r>
            <w:r>
              <w:rPr>
                <w:rFonts w:hint="eastAsia" w:ascii="宋体" w:hAnsi="宋体" w:eastAsia="宋体" w:cs="宋体"/>
                <w:b w:val="0"/>
                <w:bCs w:val="0"/>
                <w:color w:val="auto"/>
                <w:sz w:val="24"/>
                <w:szCs w:val="24"/>
              </w:rPr>
              <w:t>确认书。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537"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default" w:eastAsia="宋体"/>
                <w:color w:val="auto"/>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auto"/>
                <w:spacing w:val="0"/>
                <w:sz w:val="24"/>
                <w:szCs w:val="24"/>
                <w:shd w:val="clear" w:color="auto" w:fill="FFFFFF"/>
                <w:lang w:val="en-US" w:eastAsia="zh-CN"/>
              </w:rPr>
              <w:t>合肥市</w:t>
            </w:r>
            <w:r>
              <w:rPr>
                <w:rFonts w:hint="eastAsia" w:ascii="宋体" w:hAnsi="宋体" w:cs="宋体"/>
                <w:i w:val="0"/>
                <w:iCs w:val="0"/>
                <w:caps w:val="0"/>
                <w:color w:val="auto"/>
                <w:spacing w:val="0"/>
                <w:sz w:val="24"/>
                <w:szCs w:val="24"/>
                <w:shd w:val="clear" w:color="auto" w:fill="FFFFFF"/>
                <w:lang w:val="en-US" w:eastAsia="zh-CN"/>
              </w:rPr>
              <w:t>政务文化新区习友路与潜山路交口合肥体育中心主体育场贵宾厅一层场馆部</w:t>
            </w:r>
            <w:r>
              <w:rPr>
                <w:rFonts w:hint="eastAsia" w:ascii="宋体" w:hAnsi="宋体" w:eastAsia="宋体" w:cs="宋体"/>
                <w:color w:val="auto"/>
                <w:sz w:val="24"/>
                <w:szCs w:val="24"/>
              </w:rPr>
              <w:t>，联系电话：0551-</w:t>
            </w:r>
            <w:r>
              <w:rPr>
                <w:rFonts w:hint="eastAsia" w:ascii="宋体" w:hAnsi="宋体" w:eastAsia="宋体" w:cs="宋体"/>
                <w:color w:val="auto"/>
                <w:sz w:val="24"/>
                <w:szCs w:val="24"/>
                <w:lang w:val="en-US" w:eastAsia="zh-CN"/>
              </w:rPr>
              <w:t xml:space="preserve"> 63698105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18019996407</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（一）异议应以书面形式实名提出，书面异议材料应当包括以下内容：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1.异议人的名称/姓名、地址、有效联系方式；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2.项目名称；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3.具体的异议事项、基本事实及必要的证明材料；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异议人需要修改、补充异议材料的，应当在异议期内提交修改或补充材料。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（二）有下列情形之一的，不予受理：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1.提起异议的主体不是所异议项目</w:t>
            </w:r>
            <w:r>
              <w:rPr>
                <w:rFonts w:hint="eastAsia" w:ascii="宋体" w:hAnsi="宋体" w:eastAsia="宋体" w:cs="宋体"/>
                <w:color w:val="auto"/>
                <w:sz w:val="24"/>
                <w:szCs w:val="24"/>
                <w:lang w:val="en-US" w:eastAsia="zh-CN"/>
              </w:rPr>
              <w:t>报</w:t>
            </w:r>
            <w:r>
              <w:rPr>
                <w:rFonts w:hint="eastAsia" w:ascii="宋体" w:hAnsi="宋体" w:eastAsia="宋体" w:cs="宋体"/>
                <w:color w:val="auto"/>
                <w:sz w:val="24"/>
                <w:szCs w:val="24"/>
              </w:rPr>
              <w:t>价人的；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2.异议材料不完整的；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3.异议事项含有主观猜测等内容且未提供有效线索、难以查证的；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rPr>
            </w:pPr>
            <w:r>
              <w:rPr>
                <w:rFonts w:hint="eastAsia" w:ascii="宋体" w:hAnsi="宋体" w:eastAsia="宋体" w:cs="宋体"/>
                <w:color w:val="auto"/>
                <w:sz w:val="24"/>
                <w:szCs w:val="24"/>
              </w:rPr>
              <w:t>4.异议事项已进入投诉处理、行政复议或行政诉讼程序的。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（三）若异议人对异议处理意见有异议，可在答复期满后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个工作日内以书面形式向交易监督部门提出投诉。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提出，逾期递交的不予受理。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联系人：刘工   联系电话：0551-63698105、18019996407</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公告截止时间前，合肥</w:t>
            </w:r>
            <w:r>
              <w:rPr>
                <w:rFonts w:hint="eastAsia" w:ascii="宋体" w:hAnsi="宋体" w:eastAsia="宋体" w:cs="宋体"/>
                <w:color w:val="auto"/>
                <w:sz w:val="24"/>
                <w:szCs w:val="24"/>
                <w:lang w:val="en-US" w:eastAsia="zh-CN"/>
              </w:rPr>
              <w:t>体育产业投资有限公司</w:t>
            </w:r>
            <w:r>
              <w:rPr>
                <w:rFonts w:hint="eastAsia" w:ascii="宋体" w:hAnsi="宋体" w:eastAsia="宋体" w:cs="宋体"/>
                <w:color w:val="auto"/>
                <w:sz w:val="24"/>
                <w:szCs w:val="24"/>
              </w:rPr>
              <w:t>可以视具体情况，延长公告截止时间，并在网站上发布变更公告。</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kern w:val="0"/>
                <w:sz w:val="24"/>
                <w:szCs w:val="24"/>
                <w:lang w:val="en-US" w:eastAsia="zh-CN" w:bidi="ar"/>
              </w:rPr>
              <w:t>商家需自行评估参与本次招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的预期风险及收益，参与</w:t>
            </w:r>
            <w:r>
              <w:rPr>
                <w:rFonts w:hint="eastAsia" w:cs="宋体"/>
                <w:color w:val="auto"/>
                <w:kern w:val="0"/>
                <w:sz w:val="24"/>
                <w:szCs w:val="24"/>
                <w:lang w:val="en-US" w:eastAsia="zh-CN" w:bidi="ar"/>
              </w:rPr>
              <w:t>合肥体育产业投资有限公司</w:t>
            </w:r>
            <w:r>
              <w:rPr>
                <w:rFonts w:hint="eastAsia" w:ascii="宋体" w:hAnsi="宋体" w:eastAsia="宋体" w:cs="宋体"/>
                <w:color w:val="auto"/>
                <w:kern w:val="0"/>
                <w:sz w:val="24"/>
                <w:szCs w:val="24"/>
                <w:lang w:val="en-US" w:eastAsia="zh-CN" w:bidi="ar"/>
              </w:rPr>
              <w:t>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视作认可</w:t>
            </w:r>
            <w:r>
              <w:rPr>
                <w:rFonts w:hint="eastAsia" w:cs="宋体"/>
                <w:color w:val="auto"/>
                <w:kern w:val="0"/>
                <w:sz w:val="24"/>
                <w:szCs w:val="24"/>
                <w:lang w:val="en-US" w:eastAsia="zh-CN" w:bidi="ar"/>
              </w:rPr>
              <w:t>体育</w:t>
            </w:r>
            <w:r>
              <w:rPr>
                <w:rFonts w:hint="eastAsia" w:ascii="宋体" w:hAnsi="宋体" w:eastAsia="宋体" w:cs="宋体"/>
                <w:color w:val="auto"/>
                <w:kern w:val="0"/>
                <w:sz w:val="24"/>
                <w:szCs w:val="24"/>
                <w:lang w:val="en-US" w:eastAsia="zh-CN" w:bidi="ar"/>
              </w:rPr>
              <w:t>公司招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相关要求及规定，本招</w:t>
            </w:r>
            <w:r>
              <w:rPr>
                <w:rFonts w:hint="eastAsia" w:cs="宋体"/>
                <w:color w:val="auto"/>
                <w:kern w:val="0"/>
                <w:sz w:val="24"/>
                <w:szCs w:val="24"/>
                <w:lang w:val="en-US" w:eastAsia="zh-CN" w:bidi="ar"/>
              </w:rPr>
              <w:t>租</w:t>
            </w:r>
            <w:r>
              <w:rPr>
                <w:rFonts w:hint="eastAsia" w:ascii="宋体" w:hAnsi="宋体" w:eastAsia="宋体" w:cs="宋体"/>
                <w:color w:val="auto"/>
                <w:kern w:val="0"/>
                <w:sz w:val="24"/>
                <w:szCs w:val="24"/>
                <w:lang w:val="en-US" w:eastAsia="zh-CN" w:bidi="ar"/>
              </w:rPr>
              <w:t>公告最终解释权归合肥</w:t>
            </w:r>
            <w:r>
              <w:rPr>
                <w:rFonts w:hint="eastAsia" w:cs="宋体"/>
                <w:color w:val="auto"/>
                <w:kern w:val="0"/>
                <w:sz w:val="24"/>
                <w:szCs w:val="24"/>
                <w:lang w:val="en-US" w:eastAsia="zh-CN" w:bidi="ar"/>
              </w:rPr>
              <w:t>体育产业投资</w:t>
            </w:r>
            <w:r>
              <w:rPr>
                <w:rFonts w:hint="eastAsia" w:ascii="宋体" w:hAnsi="宋体" w:eastAsia="宋体" w:cs="宋体"/>
                <w:color w:val="auto"/>
                <w:kern w:val="0"/>
                <w:sz w:val="24"/>
                <w:szCs w:val="24"/>
                <w:lang w:val="en-US" w:eastAsia="zh-CN" w:bidi="ar"/>
              </w:rPr>
              <w:t>有限公司所有。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十、场地现状图（图片仅供参考，以实地勘查和最终交付为准）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nil"/>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bidi="ar"/>
              </w:rPr>
              <w:t>十一、房屋租赁合同（范本）详见附件7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十二、报价单及委托代理人相关材料（范本）自行下载 详见附件8</w:t>
            </w:r>
          </w:p>
        </w:tc>
      </w:tr>
    </w:tbl>
    <w:p/>
    <w:p/>
    <w:p/>
    <w:p/>
    <w:p/>
    <w:p/>
    <w:p/>
    <w:p/>
    <w:p/>
    <w:p/>
    <w:p/>
    <w:p/>
    <w:p/>
    <w:p/>
    <w:p/>
    <w:p/>
    <w:p/>
    <w:p/>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bidi="ar"/>
        </w:rPr>
        <w:t>（图片仅供参考，以实地勘查和最终交付为准）</w:t>
      </w: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bidi="ar"/>
        </w:rPr>
      </w:pP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注：房产内暂无照片，请以实地勘查为准</w:t>
      </w: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bidi="ar"/>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bidi="ar"/>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33351"/>
    <w:multiLevelType w:val="singleLevel"/>
    <w:tmpl w:val="16A333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OGYzNWMzNTVjMzdkNDU4YmYxODQ2MWIxODU5Y2EifQ=="/>
  </w:docVars>
  <w:rsids>
    <w:rsidRoot w:val="29BE1596"/>
    <w:rsid w:val="02E01C47"/>
    <w:rsid w:val="037D2032"/>
    <w:rsid w:val="03E436A0"/>
    <w:rsid w:val="065D62B4"/>
    <w:rsid w:val="06F12F1D"/>
    <w:rsid w:val="09F77876"/>
    <w:rsid w:val="0AE851F0"/>
    <w:rsid w:val="0DAC6B67"/>
    <w:rsid w:val="0E356BBF"/>
    <w:rsid w:val="11CE5360"/>
    <w:rsid w:val="131D034D"/>
    <w:rsid w:val="1347361C"/>
    <w:rsid w:val="150712B5"/>
    <w:rsid w:val="151E4E31"/>
    <w:rsid w:val="15BE372A"/>
    <w:rsid w:val="16041AEE"/>
    <w:rsid w:val="16426DD1"/>
    <w:rsid w:val="18216D86"/>
    <w:rsid w:val="1A504BE6"/>
    <w:rsid w:val="1CD001DE"/>
    <w:rsid w:val="1F9E2ADD"/>
    <w:rsid w:val="227A17A0"/>
    <w:rsid w:val="229E2B2D"/>
    <w:rsid w:val="233B6440"/>
    <w:rsid w:val="23A67EEB"/>
    <w:rsid w:val="246D6DF6"/>
    <w:rsid w:val="26302F53"/>
    <w:rsid w:val="28405395"/>
    <w:rsid w:val="29863DAF"/>
    <w:rsid w:val="29BE1596"/>
    <w:rsid w:val="2A125C2A"/>
    <w:rsid w:val="2D3562EE"/>
    <w:rsid w:val="2D460049"/>
    <w:rsid w:val="2DD45D13"/>
    <w:rsid w:val="306B6744"/>
    <w:rsid w:val="331035D3"/>
    <w:rsid w:val="35087C55"/>
    <w:rsid w:val="35121171"/>
    <w:rsid w:val="3568295F"/>
    <w:rsid w:val="3AAD5BAB"/>
    <w:rsid w:val="3AE710BD"/>
    <w:rsid w:val="3B5A0EBC"/>
    <w:rsid w:val="3C9663BE"/>
    <w:rsid w:val="3E3A1504"/>
    <w:rsid w:val="3E7C133E"/>
    <w:rsid w:val="3EA352FB"/>
    <w:rsid w:val="422C1AAB"/>
    <w:rsid w:val="4474295C"/>
    <w:rsid w:val="46BC60A7"/>
    <w:rsid w:val="46DC034D"/>
    <w:rsid w:val="46F11246"/>
    <w:rsid w:val="472F5019"/>
    <w:rsid w:val="47356365"/>
    <w:rsid w:val="48DF33D4"/>
    <w:rsid w:val="49A522B1"/>
    <w:rsid w:val="49E75190"/>
    <w:rsid w:val="4A007812"/>
    <w:rsid w:val="4AEE3DA2"/>
    <w:rsid w:val="4B8769F6"/>
    <w:rsid w:val="4BD9235C"/>
    <w:rsid w:val="4C182A74"/>
    <w:rsid w:val="4D587BF8"/>
    <w:rsid w:val="4D764BE3"/>
    <w:rsid w:val="4E946A0E"/>
    <w:rsid w:val="4FE319FB"/>
    <w:rsid w:val="512F2A1E"/>
    <w:rsid w:val="51B3364F"/>
    <w:rsid w:val="52770B21"/>
    <w:rsid w:val="52E0613A"/>
    <w:rsid w:val="55195647"/>
    <w:rsid w:val="55FC45E5"/>
    <w:rsid w:val="56402401"/>
    <w:rsid w:val="56CE2897"/>
    <w:rsid w:val="59BA13AF"/>
    <w:rsid w:val="5B484E08"/>
    <w:rsid w:val="5DC10EA2"/>
    <w:rsid w:val="5E5835B4"/>
    <w:rsid w:val="5F6441DB"/>
    <w:rsid w:val="5FB406DA"/>
    <w:rsid w:val="6028345A"/>
    <w:rsid w:val="608368E3"/>
    <w:rsid w:val="610712C2"/>
    <w:rsid w:val="622263D0"/>
    <w:rsid w:val="628861BC"/>
    <w:rsid w:val="635B58F5"/>
    <w:rsid w:val="63F7561D"/>
    <w:rsid w:val="64746DF5"/>
    <w:rsid w:val="65556322"/>
    <w:rsid w:val="66D40B52"/>
    <w:rsid w:val="69BB0E9B"/>
    <w:rsid w:val="69D43F2F"/>
    <w:rsid w:val="6D305C98"/>
    <w:rsid w:val="6D6D0214"/>
    <w:rsid w:val="6E390817"/>
    <w:rsid w:val="70BB4ACE"/>
    <w:rsid w:val="724759C2"/>
    <w:rsid w:val="72DD00D4"/>
    <w:rsid w:val="73866DBA"/>
    <w:rsid w:val="74D55507"/>
    <w:rsid w:val="74F51B49"/>
    <w:rsid w:val="75DF42F8"/>
    <w:rsid w:val="76C154B7"/>
    <w:rsid w:val="76E175F8"/>
    <w:rsid w:val="771A38D5"/>
    <w:rsid w:val="774D327F"/>
    <w:rsid w:val="790266A7"/>
    <w:rsid w:val="791E4FA3"/>
    <w:rsid w:val="7927662A"/>
    <w:rsid w:val="79843A12"/>
    <w:rsid w:val="7CB2612E"/>
    <w:rsid w:val="7FE3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annotation text"/>
    <w:basedOn w:val="1"/>
    <w:autoRedefine/>
    <w:semiHidden/>
    <w:unhideWhenUsed/>
    <w:qFormat/>
    <w:uiPriority w:val="99"/>
    <w:pPr>
      <w:jc w:val="left"/>
    </w:pPr>
  </w:style>
  <w:style w:type="paragraph" w:styleId="4">
    <w:name w:val="Body Text Indent"/>
    <w:basedOn w:val="1"/>
    <w:next w:val="5"/>
    <w:autoRedefine/>
    <w:qFormat/>
    <w:uiPriority w:val="0"/>
    <w:pPr>
      <w:ind w:firstLine="645"/>
    </w:pPr>
    <w:rPr>
      <w:rFonts w:ascii="楷体_GB2312" w:hAnsi="Times New Roman" w:eastAsia="楷体_GB2312"/>
      <w:sz w:val="32"/>
      <w:szCs w:val="20"/>
    </w:rPr>
  </w:style>
  <w:style w:type="paragraph" w:styleId="5">
    <w:name w:val="envelope return"/>
    <w:basedOn w:val="1"/>
    <w:autoRedefine/>
    <w:unhideWhenUsed/>
    <w:qFormat/>
    <w:uiPriority w:val="99"/>
    <w:pPr>
      <w:snapToGrid w:val="0"/>
    </w:pPr>
    <w:rPr>
      <w:rFonts w:ascii="Arial" w:hAnsi="Arial"/>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autoRedefine/>
    <w:unhideWhenUsed/>
    <w:qFormat/>
    <w:uiPriority w:val="99"/>
    <w:pPr>
      <w:spacing w:after="120"/>
      <w:ind w:left="420" w:leftChars="200" w:firstLine="420" w:firstLineChars="200"/>
    </w:pPr>
    <w:rPr>
      <w:rFonts w:ascii="Times New Roman" w:eastAsia="宋体"/>
      <w:sz w:val="21"/>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4192</Words>
  <Characters>4395</Characters>
  <Lines>0</Lines>
  <Paragraphs>0</Paragraphs>
  <TotalTime>1</TotalTime>
  <ScaleCrop>false</ScaleCrop>
  <LinksUpToDate>false</LinksUpToDate>
  <CharactersWithSpaces>4465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2024-03-04T06:52:00Z</dcterms:created>
  <dc:creator>Administrator</dc:creator>
  <cp:lastModifiedBy>Mr.L·劉</cp:lastModifiedBy>
  <cp:lastPrinted>2024-04-28T09:09:00Z</cp:lastPrinted>
  <dcterms:modified xsi:type="dcterms:W3CDTF">2024-06-11T01:14:02Z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8C2F28B1A67643C8ACC51507AE2CA5EF_13</vt:lpwstr>
  </property>
</Properties>
</file>